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6BD46" w14:textId="77777777" w:rsidR="00792AA8" w:rsidRPr="00322D1A" w:rsidRDefault="00792AA8">
      <w:pPr>
        <w:spacing w:after="206" w:line="14" w:lineRule="exact"/>
        <w:rPr>
          <w:rFonts w:ascii="Arial" w:hAnsi="Arial" w:cs="Arial"/>
          <w:sz w:val="20"/>
          <w:szCs w:val="20"/>
        </w:rPr>
      </w:pPr>
    </w:p>
    <w:p w14:paraId="3C0D898F" w14:textId="4B7192F5" w:rsidR="00C91071" w:rsidRPr="0083353E" w:rsidRDefault="00B22FBA">
      <w:pPr>
        <w:pStyle w:val="Podpistabeli0"/>
        <w:shd w:val="clear" w:color="auto" w:fill="auto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83353E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Załącznik </w:t>
      </w:r>
      <w:r w:rsidR="00CF488C">
        <w:rPr>
          <w:rFonts w:ascii="Arial" w:hAnsi="Arial" w:cs="Arial"/>
          <w:b/>
          <w:color w:val="2E74B5" w:themeColor="accent1" w:themeShade="BF"/>
          <w:sz w:val="20"/>
          <w:szCs w:val="20"/>
        </w:rPr>
        <w:t>1</w:t>
      </w:r>
      <w:r w:rsidR="00A357D6">
        <w:rPr>
          <w:rFonts w:ascii="Arial" w:hAnsi="Arial" w:cs="Arial"/>
          <w:b/>
          <w:color w:val="2E74B5" w:themeColor="accent1" w:themeShade="BF"/>
          <w:sz w:val="20"/>
          <w:szCs w:val="20"/>
        </w:rPr>
        <w:t>5</w:t>
      </w:r>
      <w:bookmarkStart w:id="0" w:name="_GoBack"/>
      <w:bookmarkEnd w:id="0"/>
    </w:p>
    <w:p w14:paraId="5177C3A2" w14:textId="77777777" w:rsidR="0096019E" w:rsidRDefault="0096019E">
      <w:pPr>
        <w:pStyle w:val="Podpistabeli0"/>
        <w:shd w:val="clear" w:color="auto" w:fill="auto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1D281C72" w14:textId="0612FADF" w:rsidR="00792AA8" w:rsidRPr="0083353E" w:rsidRDefault="00C91071">
      <w:pPr>
        <w:pStyle w:val="Podpistabeli0"/>
        <w:shd w:val="clear" w:color="auto" w:fill="auto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83353E">
        <w:rPr>
          <w:rFonts w:ascii="Arial" w:hAnsi="Arial" w:cs="Arial"/>
          <w:b/>
          <w:color w:val="2E74B5" w:themeColor="accent1" w:themeShade="BF"/>
          <w:sz w:val="20"/>
          <w:szCs w:val="20"/>
        </w:rPr>
        <w:t>Opis wymagań funkcjonalnych</w:t>
      </w:r>
      <w:r w:rsidR="00AB3843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="00240685" w:rsidRPr="00A5150A">
        <w:rPr>
          <w:rFonts w:ascii="Arial" w:hAnsi="Arial" w:cs="Arial"/>
          <w:b/>
          <w:color w:val="2E74B5" w:themeColor="accent1" w:themeShade="BF"/>
          <w:sz w:val="20"/>
          <w:szCs w:val="20"/>
          <w:u w:val="single"/>
        </w:rPr>
        <w:t>poza standardem</w:t>
      </w:r>
      <w:r w:rsidR="00240685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="00AB3843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wymaganych </w:t>
      </w:r>
      <w:r w:rsidR="0096019E">
        <w:rPr>
          <w:rFonts w:ascii="Arial" w:hAnsi="Arial" w:cs="Arial"/>
          <w:b/>
          <w:color w:val="2E74B5" w:themeColor="accent1" w:themeShade="BF"/>
          <w:sz w:val="20"/>
          <w:szCs w:val="20"/>
        </w:rPr>
        <w:t>do</w:t>
      </w:r>
      <w:r w:rsidR="00AB3843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wdrożenia </w:t>
      </w:r>
      <w:r w:rsidR="0096019E">
        <w:rPr>
          <w:rFonts w:ascii="Arial" w:hAnsi="Arial" w:cs="Arial"/>
          <w:b/>
          <w:color w:val="2E74B5" w:themeColor="accent1" w:themeShade="BF"/>
          <w:sz w:val="20"/>
          <w:szCs w:val="20"/>
        </w:rPr>
        <w:t>przez Wykonawcę</w:t>
      </w:r>
      <w:r w:rsidR="005C7B5B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– Wykonawca na dzień składania oferty posiada w przygotowanym systemie opisane funkcjonalności lub nie posiada opisanych funkcjonalności i zobowiązuje się do rozwoju oferowanego narzędzia w celu spełnienia opisu wymagań.</w:t>
      </w:r>
    </w:p>
    <w:p w14:paraId="20088E37" w14:textId="77777777" w:rsidR="00C91071" w:rsidRPr="00322D1A" w:rsidRDefault="00C91071">
      <w:pPr>
        <w:pStyle w:val="Podpistabeli0"/>
        <w:shd w:val="clear" w:color="auto" w:fill="auto"/>
        <w:rPr>
          <w:rFonts w:ascii="Arial" w:hAnsi="Arial" w:cs="Arial"/>
          <w:sz w:val="20"/>
          <w:szCs w:val="20"/>
        </w:rPr>
      </w:pPr>
    </w:p>
    <w:p w14:paraId="0344909A" w14:textId="77777777" w:rsidR="00C91071" w:rsidRPr="00322D1A" w:rsidRDefault="00C91071">
      <w:pPr>
        <w:pStyle w:val="Podpistabeli0"/>
        <w:shd w:val="clear" w:color="auto" w:fill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9355"/>
        <w:gridCol w:w="2127"/>
        <w:gridCol w:w="1984"/>
      </w:tblGrid>
      <w:tr w:rsidR="0096019E" w:rsidRPr="007B5CBD" w14:paraId="74A4B360" w14:textId="58E49FAA" w:rsidTr="00017E0D">
        <w:tc>
          <w:tcPr>
            <w:tcW w:w="846" w:type="dxa"/>
            <w:shd w:val="clear" w:color="auto" w:fill="auto"/>
            <w:vAlign w:val="center"/>
          </w:tcPr>
          <w:p w14:paraId="5E2B225C" w14:textId="14646AC5" w:rsidR="0096019E" w:rsidRPr="007B5CBD" w:rsidRDefault="0096019E" w:rsidP="008C2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7D21670" w14:textId="0C8C3D49" w:rsidR="0096019E" w:rsidRPr="007B5CBD" w:rsidRDefault="0096019E" w:rsidP="008C216F">
            <w:pPr>
              <w:pStyle w:val="Podpistabeli0"/>
              <w:shd w:val="clear" w:color="auto" w:fill="auto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pl-PL" w:bidi="pl-PL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pl-PL" w:bidi="pl-PL"/>
              </w:rPr>
              <w:t>Opis wymagań funkcjonalnych</w:t>
            </w:r>
            <w:r w:rsidRPr="007B5CBD">
              <w:rPr>
                <w:rStyle w:val="Odwoanieprzypisudolnego"/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pl-PL" w:bidi="pl-PL"/>
              </w:rPr>
              <w:footnoteReference w:id="2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16D8BE" w14:textId="13CD5A49" w:rsidR="0096019E" w:rsidRPr="007B5CBD" w:rsidRDefault="0096019E" w:rsidP="008C216F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Rozwój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E2F3F" w14:textId="6B99CC25" w:rsidR="0096019E" w:rsidRPr="007B5CBD" w:rsidRDefault="0096019E" w:rsidP="008C216F">
            <w:pPr>
              <w:pStyle w:val="Inne0"/>
              <w:shd w:val="clear" w:color="auto" w:fill="auto"/>
              <w:jc w:val="center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7B5CBD">
              <w:rPr>
                <w:rFonts w:ascii="Arial" w:hAnsi="Arial" w:cs="Arial"/>
                <w:b/>
                <w:bCs/>
                <w:color w:val="2E74B5" w:themeColor="accent1" w:themeShade="BF"/>
              </w:rPr>
              <w:t>Uwagi</w:t>
            </w:r>
          </w:p>
        </w:tc>
      </w:tr>
      <w:tr w:rsidR="0096019E" w:rsidRPr="007B5CBD" w14:paraId="18A9C4AA" w14:textId="77777777" w:rsidTr="00017E0D">
        <w:tc>
          <w:tcPr>
            <w:tcW w:w="846" w:type="dxa"/>
            <w:shd w:val="clear" w:color="auto" w:fill="auto"/>
          </w:tcPr>
          <w:p w14:paraId="542CDA34" w14:textId="77777777" w:rsidR="0096019E" w:rsidRPr="007B5CBD" w:rsidRDefault="0096019E" w:rsidP="00DA729C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57BBF0BB" w14:textId="71006961" w:rsidR="0096019E" w:rsidRPr="007B5CBD" w:rsidRDefault="0096019E" w:rsidP="0083353E">
            <w:pPr>
              <w:pStyle w:val="Podpistabeli0"/>
              <w:shd w:val="clear" w:color="auto" w:fill="auto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pl-PL" w:bidi="pl-PL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eastAsia="pl-PL" w:bidi="pl-PL"/>
              </w:rPr>
              <w:t>MODUŁ KOMPETENCYJNY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EBCC2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F7C769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1AD02275" w14:textId="77777777" w:rsidTr="00017E0D">
        <w:trPr>
          <w:trHeight w:val="70"/>
        </w:trPr>
        <w:tc>
          <w:tcPr>
            <w:tcW w:w="846" w:type="dxa"/>
            <w:shd w:val="clear" w:color="auto" w:fill="auto"/>
          </w:tcPr>
          <w:p w14:paraId="21295E84" w14:textId="77777777" w:rsidR="0096019E" w:rsidRPr="007B5CBD" w:rsidRDefault="0096019E" w:rsidP="00DA729C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B1BB848" w14:textId="37D7A11B" w:rsidR="0096019E" w:rsidRPr="007B5CBD" w:rsidRDefault="0096019E" w:rsidP="00621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Ogólne założenia: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AAAE5" w14:textId="00894929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36FE8D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685DA8E4" w14:textId="77777777" w:rsidTr="00017E0D">
        <w:tc>
          <w:tcPr>
            <w:tcW w:w="846" w:type="dxa"/>
            <w:shd w:val="clear" w:color="auto" w:fill="auto"/>
          </w:tcPr>
          <w:p w14:paraId="07F2C90A" w14:textId="632B402D" w:rsidR="0096019E" w:rsidRPr="007B5CBD" w:rsidRDefault="0096019E" w:rsidP="00037C2F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08172DD9" w14:textId="7E68AB36" w:rsidR="0096019E" w:rsidRPr="007B5CBD" w:rsidRDefault="0096019E" w:rsidP="008532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color w:val="auto"/>
                <w:sz w:val="20"/>
                <w:szCs w:val="20"/>
              </w:rPr>
              <w:t>Śledzenie ścieżki rozwoju pracownika z uwzględnieniem modelu kompetencyjnego.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B19BD7" w14:textId="77A3C7C0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492001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3AB698B4" w14:textId="77777777" w:rsidTr="00017E0D">
        <w:tc>
          <w:tcPr>
            <w:tcW w:w="846" w:type="dxa"/>
            <w:shd w:val="clear" w:color="auto" w:fill="auto"/>
          </w:tcPr>
          <w:p w14:paraId="1D06E92D" w14:textId="77777777" w:rsidR="0096019E" w:rsidRPr="007B5CBD" w:rsidRDefault="0096019E" w:rsidP="0083353E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D2C1C25" w14:textId="77777777" w:rsidR="0096019E" w:rsidRPr="007B5CBD" w:rsidRDefault="0096019E" w:rsidP="00833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MODUŁ REKRUTACJA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409DC8" w14:textId="20FD219C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FD9129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0A5DB570" w14:textId="77777777" w:rsidTr="00017E0D">
        <w:tc>
          <w:tcPr>
            <w:tcW w:w="846" w:type="dxa"/>
            <w:shd w:val="clear" w:color="auto" w:fill="auto"/>
          </w:tcPr>
          <w:p w14:paraId="0A0CFDD2" w14:textId="77777777" w:rsidR="0096019E" w:rsidRPr="007B5CBD" w:rsidRDefault="0096019E" w:rsidP="0083353E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F721F42" w14:textId="77777777" w:rsidR="0096019E" w:rsidRPr="007B5CBD" w:rsidRDefault="0096019E" w:rsidP="0083353E">
            <w:pPr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Ogólne założenia: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797774" w14:textId="40D5A68A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47E660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772C857F" w14:textId="77777777" w:rsidTr="00017E0D">
        <w:tc>
          <w:tcPr>
            <w:tcW w:w="846" w:type="dxa"/>
            <w:shd w:val="clear" w:color="auto" w:fill="auto"/>
          </w:tcPr>
          <w:p w14:paraId="0593144E" w14:textId="77777777" w:rsidR="0096019E" w:rsidRPr="007B5CBD" w:rsidRDefault="0096019E" w:rsidP="00037C2F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67EA0F9" w14:textId="77777777" w:rsidR="0096019E" w:rsidRPr="007B5CBD" w:rsidRDefault="0096019E" w:rsidP="00853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 xml:space="preserve">Zaciąganie aplikacji </w:t>
            </w:r>
            <w:r w:rsidRPr="007B5CBD">
              <w:rPr>
                <w:rFonts w:ascii="Arial" w:hAnsi="Arial" w:cs="Arial"/>
                <w:color w:val="auto"/>
                <w:sz w:val="20"/>
                <w:szCs w:val="20"/>
              </w:rPr>
              <w:t xml:space="preserve">ze skrzynek pocztowych.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C1A0C2" w14:textId="1CCFD174" w:rsidR="0096019E" w:rsidRPr="007B5CBD" w:rsidRDefault="0096019E" w:rsidP="005F7CD3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61F53" w14:textId="77777777" w:rsidR="0096019E" w:rsidRPr="007B5CBD" w:rsidRDefault="0096019E" w:rsidP="005F7CD3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16510A95" w14:textId="77777777" w:rsidTr="00017E0D">
        <w:tc>
          <w:tcPr>
            <w:tcW w:w="846" w:type="dxa"/>
            <w:shd w:val="clear" w:color="auto" w:fill="auto"/>
          </w:tcPr>
          <w:p w14:paraId="510AB763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32A3A8A" w14:textId="4BC3AA3C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2101">
              <w:rPr>
                <w:rFonts w:ascii="Arial" w:hAnsi="Arial" w:cs="Arial"/>
                <w:sz w:val="20"/>
                <w:szCs w:val="20"/>
              </w:rPr>
              <w:t>utomatyczna publikacja ogłosze</w:t>
            </w:r>
            <w:r>
              <w:rPr>
                <w:rFonts w:ascii="Arial" w:hAnsi="Arial" w:cs="Arial"/>
                <w:sz w:val="20"/>
                <w:szCs w:val="20"/>
              </w:rPr>
              <w:t>ń i formularzy przez stronę www.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F1BA7" w14:textId="20A6EADA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C17FD0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F7094F7" w14:textId="77777777" w:rsidTr="00017E0D">
        <w:tc>
          <w:tcPr>
            <w:tcW w:w="846" w:type="dxa"/>
            <w:shd w:val="clear" w:color="auto" w:fill="auto"/>
          </w:tcPr>
          <w:p w14:paraId="050DE43B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00F95B64" w14:textId="7FD266FC" w:rsidR="0096019E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42101">
              <w:rPr>
                <w:rFonts w:ascii="Arial" w:hAnsi="Arial" w:cs="Arial"/>
                <w:sz w:val="20"/>
                <w:szCs w:val="20"/>
              </w:rPr>
              <w:t>onfigurowanie, wykonywanie i sprawdzanie elektron</w:t>
            </w:r>
            <w:r>
              <w:rPr>
                <w:rFonts w:ascii="Arial" w:hAnsi="Arial" w:cs="Arial"/>
                <w:sz w:val="20"/>
                <w:szCs w:val="20"/>
              </w:rPr>
              <w:t>icznych testów kwalifikacyjnych.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9BA5F4" w14:textId="058C6F84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DF5946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11727844" w14:textId="77777777" w:rsidTr="00017E0D">
        <w:tc>
          <w:tcPr>
            <w:tcW w:w="846" w:type="dxa"/>
            <w:shd w:val="clear" w:color="auto" w:fill="auto"/>
          </w:tcPr>
          <w:p w14:paraId="0D3E7A4A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30E60ECC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Alerty dla menadżera o spotkaniu z kandydatem.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4BDEE7" w14:textId="0DAD6CDF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623405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43538918" w14:textId="77777777" w:rsidTr="00017E0D">
        <w:tc>
          <w:tcPr>
            <w:tcW w:w="846" w:type="dxa"/>
            <w:shd w:val="clear" w:color="auto" w:fill="auto"/>
          </w:tcPr>
          <w:p w14:paraId="6F7C7103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40875A8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Alert, jeśli kandydat już aplikował.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1CA28" w14:textId="1EA2B500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812BB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4BF53A7D" w14:textId="77777777" w:rsidTr="00017E0D">
        <w:tc>
          <w:tcPr>
            <w:tcW w:w="846" w:type="dxa"/>
            <w:shd w:val="clear" w:color="auto" w:fill="auto"/>
          </w:tcPr>
          <w:p w14:paraId="79543E5C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FE95A57" w14:textId="77777777" w:rsidR="0096019E" w:rsidRPr="007B5CBD" w:rsidRDefault="0096019E" w:rsidP="00F70FE9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5CBD">
              <w:rPr>
                <w:rFonts w:ascii="Arial" w:hAnsi="Arial" w:cs="Arial"/>
                <w:color w:val="auto"/>
                <w:sz w:val="20"/>
                <w:szCs w:val="20"/>
              </w:rPr>
              <w:t>Możliwość automatycznego i ręcznego usuwania aplikacji po rekrutacji wraz z generowaniem raportu o usunięciu – lista dokumentów wraz z datą usunięcia (raport techniczny).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88179B" w14:textId="17952780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89E7F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063FA4C2" w14:textId="77777777" w:rsidTr="00017E0D">
        <w:tc>
          <w:tcPr>
            <w:tcW w:w="846" w:type="dxa"/>
            <w:shd w:val="clear" w:color="auto" w:fill="auto"/>
          </w:tcPr>
          <w:p w14:paraId="19D1AAC6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B912DD9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Anonimizacja danych raportowych po usunięciu przez kandydata lub rekrutera zgłoszenia – dane zebrane w ramach rekrutacji możliwe do raportowania bez identyfikacji osobowej.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23962" w14:textId="0C2E0581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D13DB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7A1B99E7" w14:textId="77777777" w:rsidTr="00017E0D">
        <w:tc>
          <w:tcPr>
            <w:tcW w:w="846" w:type="dxa"/>
            <w:shd w:val="clear" w:color="auto" w:fill="auto"/>
          </w:tcPr>
          <w:p w14:paraId="168AAA90" w14:textId="77777777" w:rsidR="0096019E" w:rsidRPr="007B5CBD" w:rsidRDefault="0096019E" w:rsidP="00F70FE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60BE139A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2E">
              <w:rPr>
                <w:rFonts w:ascii="Arial" w:hAnsi="Arial" w:cs="Arial"/>
                <w:sz w:val="20"/>
                <w:szCs w:val="20"/>
              </w:rPr>
              <w:t>Możliwość blokowania wydruku aplikacji (cv).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028E27" w14:textId="27632612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8C7F4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0396B5AB" w14:textId="77777777" w:rsidTr="00017E0D">
        <w:tc>
          <w:tcPr>
            <w:tcW w:w="846" w:type="dxa"/>
            <w:shd w:val="clear" w:color="auto" w:fill="auto"/>
          </w:tcPr>
          <w:p w14:paraId="509CA860" w14:textId="77777777" w:rsidR="0096019E" w:rsidRPr="007B5CBD" w:rsidRDefault="0096019E" w:rsidP="0096019E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4F45A25" w14:textId="77777777" w:rsidR="0096019E" w:rsidRPr="007B5CBD" w:rsidRDefault="0096019E" w:rsidP="00F70F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Panel menedżera: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8CE84A" w14:textId="74D1EE22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76A4A3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285B66ED" w14:textId="77777777" w:rsidTr="00017E0D">
        <w:tc>
          <w:tcPr>
            <w:tcW w:w="846" w:type="dxa"/>
            <w:shd w:val="clear" w:color="auto" w:fill="auto"/>
          </w:tcPr>
          <w:p w14:paraId="47C41A4B" w14:textId="77777777" w:rsidR="0096019E" w:rsidRPr="007B5CBD" w:rsidRDefault="0096019E" w:rsidP="0096019E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931796D" w14:textId="4155AF93" w:rsidR="0096019E" w:rsidRPr="007B5CBD" w:rsidRDefault="0096019E" w:rsidP="00F70FE9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5CBD">
              <w:rPr>
                <w:rFonts w:ascii="Arial" w:hAnsi="Arial" w:cs="Arial"/>
                <w:color w:val="auto"/>
                <w:sz w:val="20"/>
                <w:szCs w:val="20"/>
              </w:rPr>
              <w:t xml:space="preserve">Generowanie wniosku </w:t>
            </w:r>
            <w:r w:rsidR="00C26605">
              <w:rPr>
                <w:rFonts w:ascii="Arial" w:hAnsi="Arial" w:cs="Arial"/>
                <w:color w:val="auto"/>
                <w:sz w:val="20"/>
                <w:szCs w:val="20"/>
              </w:rPr>
              <w:t xml:space="preserve">rekrutacyjnego </w:t>
            </w:r>
            <w:r w:rsidRPr="007B5CBD">
              <w:rPr>
                <w:rFonts w:ascii="Arial" w:hAnsi="Arial" w:cs="Arial"/>
                <w:color w:val="auto"/>
                <w:sz w:val="20"/>
                <w:szCs w:val="20"/>
              </w:rPr>
              <w:t xml:space="preserve">z wykorzystaniem modelu kompetencji i opisu stanowiska pracy oraz edycja wniosku rekrutacyjnego pozwalająca na jego korektę po weryfikacji HRBP.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DBFA01" w14:textId="2A5F7FC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D3F8A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6E8D439C" w14:textId="77777777" w:rsidTr="00017E0D">
        <w:tc>
          <w:tcPr>
            <w:tcW w:w="846" w:type="dxa"/>
            <w:shd w:val="clear" w:color="auto" w:fill="auto"/>
          </w:tcPr>
          <w:p w14:paraId="793FF4B6" w14:textId="77777777" w:rsidR="0096019E" w:rsidRPr="007B5CBD" w:rsidRDefault="0096019E" w:rsidP="0096019E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59BE719" w14:textId="1BA93A73" w:rsidR="0096019E" w:rsidRPr="007B5CBD" w:rsidRDefault="0096019E" w:rsidP="00F70FE9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Panel </w:t>
            </w:r>
            <w: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pracownika</w:t>
            </w: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9847F5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56DDF2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01FF91FE" w14:textId="77777777" w:rsidTr="00017E0D">
        <w:tc>
          <w:tcPr>
            <w:tcW w:w="846" w:type="dxa"/>
            <w:shd w:val="clear" w:color="auto" w:fill="auto"/>
          </w:tcPr>
          <w:p w14:paraId="34A7FCC7" w14:textId="77777777" w:rsidR="0096019E" w:rsidRPr="007B5CBD" w:rsidRDefault="0096019E" w:rsidP="0096019E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B992ADF" w14:textId="58933912" w:rsidR="0096019E" w:rsidRPr="007B5CBD" w:rsidRDefault="0096019E" w:rsidP="00F70FE9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 xml:space="preserve">Dostęp do </w:t>
            </w:r>
            <w:r>
              <w:rPr>
                <w:rFonts w:ascii="Arial" w:hAnsi="Arial" w:cs="Arial"/>
                <w:sz w:val="20"/>
                <w:szCs w:val="20"/>
              </w:rPr>
              <w:t>wglądu wszystkich aktualnych rekrutacji</w:t>
            </w:r>
            <w:r w:rsidRPr="007B5C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4182EB" w14:textId="153C3DEE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881FC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1EDA25FC" w14:textId="77777777" w:rsidTr="00017E0D">
        <w:tc>
          <w:tcPr>
            <w:tcW w:w="846" w:type="dxa"/>
            <w:shd w:val="clear" w:color="auto" w:fill="auto"/>
          </w:tcPr>
          <w:p w14:paraId="0EC8AA36" w14:textId="26E7A583" w:rsidR="0096019E" w:rsidRPr="007B5CBD" w:rsidRDefault="0096019E" w:rsidP="00960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336847A" w14:textId="5F2D64DC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MODUŁ ONBOARDING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A7B4B" w14:textId="51B71B45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6167DB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347A14C6" w14:textId="77777777" w:rsidTr="00017E0D">
        <w:tc>
          <w:tcPr>
            <w:tcW w:w="846" w:type="dxa"/>
            <w:shd w:val="clear" w:color="auto" w:fill="auto"/>
          </w:tcPr>
          <w:p w14:paraId="31EFFDD4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5EE97A37" w14:textId="77777777" w:rsidR="0096019E" w:rsidRPr="007B5CBD" w:rsidRDefault="0096019E" w:rsidP="00F70FE9">
            <w:pPr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Ogólne założenia: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D29EBA" w14:textId="4CEB7C50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2C3856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6B97153E" w14:textId="77777777" w:rsidTr="00017E0D">
        <w:tc>
          <w:tcPr>
            <w:tcW w:w="846" w:type="dxa"/>
            <w:shd w:val="clear" w:color="auto" w:fill="auto"/>
          </w:tcPr>
          <w:p w14:paraId="5F43A9DE" w14:textId="77777777" w:rsidR="0096019E" w:rsidRPr="007B5CBD" w:rsidRDefault="0096019E" w:rsidP="0096019E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1D8964B" w14:textId="376525F1" w:rsidR="0096019E" w:rsidRPr="007B5CBD" w:rsidRDefault="0096019E" w:rsidP="00F70FE9">
            <w:p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Workflow procesu adaptacji – zaciąganie danych z e-learning i przekazywanie danych do e-teczki.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50A">
              <w:rPr>
                <w:rFonts w:ascii="Arial" w:hAnsi="Arial" w:cs="Arial"/>
                <w:sz w:val="20"/>
                <w:szCs w:val="20"/>
              </w:rPr>
              <w:t>Portal powinien umożliwić zamieszczanie linków do szkoleń e-learningowych wstępnych, a następnie odnotować w karcie szkolenia ukończenie szkolenie i umożliwić przekazanie do e-teczki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33E594" w14:textId="45ABE514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21C5D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49629B47" w14:textId="77777777" w:rsidTr="00017E0D">
        <w:tc>
          <w:tcPr>
            <w:tcW w:w="846" w:type="dxa"/>
            <w:shd w:val="clear" w:color="auto" w:fill="auto"/>
          </w:tcPr>
          <w:p w14:paraId="5561BD51" w14:textId="77777777" w:rsidR="0096019E" w:rsidRPr="007B5CBD" w:rsidRDefault="0096019E" w:rsidP="0096019E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1A8B10F" w14:textId="1746D951" w:rsidR="0096019E" w:rsidRPr="007B5CBD" w:rsidRDefault="0096019E" w:rsidP="00F70FE9">
            <w:p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250A">
              <w:rPr>
                <w:rFonts w:ascii="Arial" w:hAnsi="Arial" w:cs="Arial"/>
                <w:sz w:val="20"/>
                <w:szCs w:val="20"/>
              </w:rPr>
              <w:t xml:space="preserve">ożliwość wypełnienia ankiety </w:t>
            </w:r>
            <w:r>
              <w:rPr>
                <w:rFonts w:ascii="Arial" w:hAnsi="Arial" w:cs="Arial"/>
                <w:sz w:val="20"/>
                <w:szCs w:val="20"/>
              </w:rPr>
              <w:t>i jej podsumowanie przez system.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56DC85" w14:textId="6726201F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5747C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FA484EF" w14:textId="77777777" w:rsidTr="00017E0D">
        <w:tc>
          <w:tcPr>
            <w:tcW w:w="846" w:type="dxa"/>
            <w:shd w:val="clear" w:color="auto" w:fill="auto"/>
          </w:tcPr>
          <w:p w14:paraId="4A7590CB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B408986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MODUŁ SZKOLEŃ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9B2541" w14:textId="276E2E0B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D655C0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522A8055" w14:textId="77777777" w:rsidTr="00017E0D">
        <w:tc>
          <w:tcPr>
            <w:tcW w:w="846" w:type="dxa"/>
            <w:shd w:val="clear" w:color="auto" w:fill="auto"/>
          </w:tcPr>
          <w:p w14:paraId="258CAB07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089FC18" w14:textId="77777777" w:rsidR="0096019E" w:rsidRPr="007B5CBD" w:rsidRDefault="0096019E" w:rsidP="00F70FE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Planowanie działań: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ED660" w14:textId="6DA16992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84CFF4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61469DCB" w14:textId="77777777" w:rsidTr="00017E0D">
        <w:tc>
          <w:tcPr>
            <w:tcW w:w="846" w:type="dxa"/>
            <w:shd w:val="clear" w:color="auto" w:fill="auto"/>
          </w:tcPr>
          <w:p w14:paraId="438A1BAA" w14:textId="77777777" w:rsidR="0096019E" w:rsidRPr="00017E0D" w:rsidRDefault="0096019E" w:rsidP="00017E0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45419FB" w14:textId="2F98E8A4" w:rsidR="0096019E" w:rsidRPr="007B5CBD" w:rsidRDefault="0096019E" w:rsidP="00F70FE9">
            <w:pPr>
              <w:tabs>
                <w:tab w:val="left" w:pos="183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1. Planowanie zgodnie z formularzem przygotowanym dla każdej Spółki np.:</w:t>
            </w:r>
            <w:r w:rsidRPr="007B5CB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E2D4F3" w14:textId="720EE221" w:rsidR="0096019E" w:rsidRPr="007B5CBD" w:rsidRDefault="0096019E" w:rsidP="00F70F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Modułowe – przygotowane przez organizatora formatki planowania uwzględniające na przykład poniższe kategorie:</w:t>
            </w:r>
          </w:p>
          <w:p w14:paraId="38EBF1E6" w14:textId="6C42B02D" w:rsidR="0096019E" w:rsidRPr="007B5CBD" w:rsidRDefault="0096019E" w:rsidP="00F70FE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nazwa kategorii budżetowej (np. szkolenia specjalistyczne, szkolenia uprawnieniowe) wraz z kwotami: kwota przyznanych środków w poprzednich latach, kwota wykorzystanych środków w poprzednich latach, kwota proponowana na kolejny rok</w:t>
            </w:r>
          </w:p>
          <w:p w14:paraId="45D13DA6" w14:textId="30BF7EBC" w:rsidR="0096019E" w:rsidRPr="007B5CBD" w:rsidRDefault="0096019E" w:rsidP="00F70FE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udostępnienie formatek jednostkom biznesowym</w:t>
            </w:r>
          </w:p>
          <w:p w14:paraId="425D161C" w14:textId="556DAF73" w:rsidR="0096019E" w:rsidRPr="007B5CBD" w:rsidRDefault="0096019E" w:rsidP="00F70FE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zgłaszanie przez jednostki biznesowe potrzeby zmiany do zaproponowanych środków i kategorii wraz z uzasadnieniem</w:t>
            </w:r>
          </w:p>
          <w:p w14:paraId="343D4368" w14:textId="6BF0A76A" w:rsidR="0096019E" w:rsidRPr="007B5CBD" w:rsidRDefault="0096019E" w:rsidP="009601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zgłaszanie przez jednostki biznesowe szczegółowych danych dotyczących planowanych studiów (np. imię i nazwisko, uczelnia, kierunek studiów, kwoty na semestr, ilość semestrów) wraz uzasadnieniem</w:t>
            </w:r>
          </w:p>
          <w:p w14:paraId="49758820" w14:textId="0A538925" w:rsidR="0096019E" w:rsidRPr="007B5CBD" w:rsidRDefault="0096019E" w:rsidP="00F70FE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udostępnienie jednostce biznesowej katalogu tematycznego z poprzedniego roku w celu edycji (zmiany, korekty) – katalog tematyczny to ogólne zakresy w jakich jednostka biznesowa planuje wydatkowanie środków (np. szkolenia z zakresu prawa pracy, szkolenia z zakresu budowania zespołów)</w:t>
            </w:r>
          </w:p>
          <w:p w14:paraId="3CF41A94" w14:textId="6E0D0403" w:rsidR="0096019E" w:rsidRPr="007B5CBD" w:rsidRDefault="0096019E" w:rsidP="00F70F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Możliwość udostępnienia planowania szczegółowego – szczegółowo rozpisany plan:</w:t>
            </w:r>
          </w:p>
          <w:p w14:paraId="7BAC6944" w14:textId="41C0F8D4" w:rsidR="0096019E" w:rsidRPr="007B5CBD" w:rsidRDefault="0096019E" w:rsidP="00F70F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temat wydarzenia,</w:t>
            </w:r>
          </w:p>
          <w:p w14:paraId="204F5D2D" w14:textId="2316B32F" w:rsidR="0096019E" w:rsidRPr="007B5CBD" w:rsidRDefault="0096019E" w:rsidP="00F70F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ilość osób,</w:t>
            </w:r>
          </w:p>
          <w:p w14:paraId="1FB64A69" w14:textId="38E4E791" w:rsidR="0096019E" w:rsidRPr="007B5CBD" w:rsidRDefault="0096019E" w:rsidP="00F70F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koszty dydaktyki,</w:t>
            </w:r>
          </w:p>
          <w:p w14:paraId="2F51676D" w14:textId="712DFF98" w:rsidR="0096019E" w:rsidRPr="007B5CBD" w:rsidRDefault="0096019E" w:rsidP="00F70F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koszty logistyki.</w:t>
            </w:r>
          </w:p>
          <w:p w14:paraId="0CB3682D" w14:textId="4094892E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2. Przesłanie formatek przez jednostki biznesowe do organizatora</w:t>
            </w:r>
          </w:p>
          <w:p w14:paraId="154D41DC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3. Analiza formatek przez organizatora</w:t>
            </w:r>
          </w:p>
          <w:p w14:paraId="0FDA175E" w14:textId="1D5F8BF2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4. Komunikacja w procesie planowania możliwość wprowadzania zmian, prośby o uzasadnienie, prośby o korektę, doprecyzowania do konkretnych pozycji</w:t>
            </w:r>
          </w:p>
          <w:p w14:paraId="2F2E9407" w14:textId="0972936F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5. Możliwość edycji i tworzenia zbiorczego planu dla spółki przez organizatora</w:t>
            </w:r>
          </w:p>
          <w:p w14:paraId="6C6C3C8C" w14:textId="75887B68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6. Historia zmian, możliwość powrotu do poprzednich wersji planu</w:t>
            </w:r>
          </w:p>
          <w:p w14:paraId="60F98CCC" w14:textId="659D4FED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7. Przesłanie do jednostek biznesowych ostatecznie zatwierdzonych planów do realizacji – plany, środki, katalog tematyczny udostępniany jednostce biznesowej do realizacji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436B6" w14:textId="1F6161CC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E556FB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766C5DF5" w14:textId="77777777" w:rsidTr="00017E0D">
        <w:tc>
          <w:tcPr>
            <w:tcW w:w="846" w:type="dxa"/>
            <w:shd w:val="clear" w:color="auto" w:fill="auto"/>
          </w:tcPr>
          <w:p w14:paraId="43C5EBE5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AF798DE" w14:textId="77777777" w:rsidR="0096019E" w:rsidRPr="007B5CBD" w:rsidRDefault="0096019E" w:rsidP="00F70FE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Realizacja zadania: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85BB82" w14:textId="733774EF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5BCA4A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3812BB5C" w14:textId="77777777" w:rsidTr="00017E0D">
        <w:tc>
          <w:tcPr>
            <w:tcW w:w="846" w:type="dxa"/>
            <w:shd w:val="clear" w:color="auto" w:fill="auto"/>
          </w:tcPr>
          <w:p w14:paraId="1FED4E8B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6DEAECBB" w14:textId="5361D05B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implementacji macierzy zakupowej zawierającej scenariusze działań dla organizatora w zależności od tego dla jakiej spółki realizuje wydarzenie. W panelu organizatora po określeniu spółki oraz kwoty zobowiązania winna zostać uruchomiona ścieżka działania wynikająca z wewnętrznych procedur zakupowych i zawierania umów poszczególnych spółek.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426E9" w14:textId="1E6AC065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A1D4B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4B8A0626" w14:textId="77777777" w:rsidTr="00017E0D">
        <w:tc>
          <w:tcPr>
            <w:tcW w:w="846" w:type="dxa"/>
            <w:shd w:val="clear" w:color="auto" w:fill="auto"/>
          </w:tcPr>
          <w:p w14:paraId="229F01E9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918FEF1" w14:textId="60BF74B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Na podstawie wniosku lub panelu wydarzenia uzupełnianie formatek dokumentacji związanej z organizacją wydarzenia, np. umów, zleceń, dokumentów zakupowych, tj. dokumentacja dotycząca zgłoszenia do jednostki zakupowej – konieczność wyboru dokumentacji zgodnie ze spółką (możliwość edytowania formatek).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FFB3A4" w14:textId="01CADB25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5888E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162236FF" w14:textId="77777777" w:rsidTr="00017E0D">
        <w:tc>
          <w:tcPr>
            <w:tcW w:w="846" w:type="dxa"/>
            <w:shd w:val="clear" w:color="auto" w:fill="auto"/>
          </w:tcPr>
          <w:p w14:paraId="57BE58C8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3C60E2B3" w14:textId="53AEF61F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Baza wykonawców:</w:t>
            </w:r>
          </w:p>
          <w:p w14:paraId="6BE5B209" w14:textId="5DD2DA81" w:rsidR="0096019E" w:rsidRPr="007B5CBD" w:rsidRDefault="0096019E" w:rsidP="00F70F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 xml:space="preserve">Możliwość zbierania danych z rynku poprzez wysłanie formularza umieszczonego na platformie do wykonawcy (wykonawca uzupełnia dane, np. nazwa szkolenia, czas trwania, koszt). </w:t>
            </w:r>
            <w:r w:rsidRPr="007B5CBD">
              <w:rPr>
                <w:rFonts w:ascii="Arial" w:hAnsi="Arial" w:cs="Arial"/>
                <w:sz w:val="20"/>
                <w:szCs w:val="20"/>
              </w:rPr>
              <w:lastRenderedPageBreak/>
              <w:t xml:space="preserve">Cykliczna aktualizacja bazy wykonawców na podstawie formularza – raz na kwartał formularz wysyłany do wykonawców z bazy w celu potwierdzenia danych z bazy (poprzez kliknięcie potwierdzam) lub zmiany danych. Możliwość wskazania wykonawców do których aktualizacja będzie wysyłana, a do których nie jest to konieczne. </w:t>
            </w:r>
          </w:p>
          <w:p w14:paraId="0922F80C" w14:textId="72FA6D0D" w:rsidR="0096019E" w:rsidRPr="007B5CBD" w:rsidRDefault="0096019E" w:rsidP="00F70F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Możliwość wyszukiwania wykonawców po określonych kryteriach np. typ szkolenia, cena.</w:t>
            </w:r>
          </w:p>
          <w:p w14:paraId="0C367C6B" w14:textId="3C6D1A0C" w:rsidR="0096019E" w:rsidRPr="007B5CBD" w:rsidRDefault="0096019E" w:rsidP="00F70F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Możliwość wysłania do wybranych wykonawców prośby o wycenę konkretnego zagadnienia – wysłanie formularza, zwrot formularza do bazy, podsumowanie ofert.</w:t>
            </w:r>
          </w:p>
          <w:p w14:paraId="500A098D" w14:textId="185989C9" w:rsidR="0096019E" w:rsidRPr="007B5CBD" w:rsidRDefault="0096019E" w:rsidP="00F70F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Ranking dostawców na podstawie ankiet ewaluacyjnych (ranking firm, ranking trenerów, ranking hoteli).</w:t>
            </w:r>
          </w:p>
          <w:p w14:paraId="263A9993" w14:textId="3EC79A11" w:rsidR="0096019E" w:rsidRPr="007B5CBD" w:rsidRDefault="0096019E" w:rsidP="00F70F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Analizowanie wykonawców na podstawie już przeprowadzonych działań dla zamawiającego – lista podpiętych realizacji wraz z cennikiem.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051B5D" w14:textId="7B75C28C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528FC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21A0590C" w14:textId="77777777" w:rsidTr="00017E0D">
        <w:tc>
          <w:tcPr>
            <w:tcW w:w="846" w:type="dxa"/>
            <w:shd w:val="clear" w:color="auto" w:fill="auto"/>
          </w:tcPr>
          <w:p w14:paraId="39A49A65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AC3F2A6" w14:textId="6795F064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Rozliczanie wydarzenia – potwierdzenie kwoty z wniosku i/lub wprowadzenie kwoty, w przypadku zawierania umowy automatyczne pobranie kwoty umowy wprowadzenie innych danych kosztowych (np. logistyka). Koszty umniejszane z budżetów jednostki biznesowej/jednostek biznesowych uczestniczących w wydarzeniu. rozliczanie na podstawie kalendarza realizacji umowy (odliczanie kwoty do końca umowy).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5DFDB8" w14:textId="744C2AE8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772EA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2F33EDE7" w14:textId="77777777" w:rsidTr="00017E0D">
        <w:tc>
          <w:tcPr>
            <w:tcW w:w="846" w:type="dxa"/>
            <w:shd w:val="clear" w:color="auto" w:fill="auto"/>
          </w:tcPr>
          <w:p w14:paraId="1F84D344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5A98A21" w14:textId="6C559479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Rozliczanie umowy zawartej na cykl wydarzeń lub umowy ramowej – możliwość wskazania umowy do rozliczenia wydarzenia; podgląd wydarzeń, które składają się na realizację umowy – wykorzystanie według spółek, jednostek; odliczanie do końca umowy czasowo i kosztowo.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2BFF85" w14:textId="44CF546A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2AA17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6F013D2B" w14:textId="77777777" w:rsidTr="00017E0D">
        <w:tc>
          <w:tcPr>
            <w:tcW w:w="846" w:type="dxa"/>
            <w:shd w:val="clear" w:color="auto" w:fill="auto"/>
          </w:tcPr>
          <w:p w14:paraId="763A7D93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3CF05542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Alerty odnośnie wykonania zapisów umowy: realizacja zadań, etapy rozliczeń, odbiór prac.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52B3A" w14:textId="5F8E1DAA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19E8B6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B1A3073" w14:textId="77777777" w:rsidTr="00017E0D">
        <w:tc>
          <w:tcPr>
            <w:tcW w:w="846" w:type="dxa"/>
            <w:shd w:val="clear" w:color="auto" w:fill="auto"/>
          </w:tcPr>
          <w:p w14:paraId="60B10F19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039D28D9" w14:textId="77777777" w:rsidR="0096019E" w:rsidRPr="007B5CBD" w:rsidRDefault="0096019E" w:rsidP="00F70FE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Panel organizatora: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2FCEF7" w14:textId="5FC69626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5BBACD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0A307C08" w14:textId="77777777" w:rsidTr="00017E0D">
        <w:tc>
          <w:tcPr>
            <w:tcW w:w="846" w:type="dxa"/>
            <w:shd w:val="clear" w:color="auto" w:fill="auto"/>
          </w:tcPr>
          <w:p w14:paraId="31BFA043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F73F7D1" w14:textId="2C01A4A8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Potwierdzenie przyjęcia wniosku do realizacji (informacja dla zgłaszającego kto zajmuje się wnioskiem wraz z danymi kontaktowymi).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F18B09" w14:textId="7E0C41E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CF6A5F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7CFAD1B" w14:textId="77777777" w:rsidTr="00017E0D">
        <w:tc>
          <w:tcPr>
            <w:tcW w:w="846" w:type="dxa"/>
            <w:shd w:val="clear" w:color="auto" w:fill="auto"/>
          </w:tcPr>
          <w:p w14:paraId="38044D0D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80CBC20" w14:textId="3B1D900D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Panel pracownika organizacyjnego (organizowanie  działania rozwojowego: plan pracy nad działaniem rozwojowym, pomiar czasu pracy spędzonej nad działaniem rozwojowym – od momentu przyjęcia wniosku do momentu zamknięcia działania; dostęp do bazy dostawców - przeprowadzanie badania rynku na podstawie danych zawartych w bazie lub wysłanie zapytania do wykonawców, dostęp do kalendarza połączonego z Outlookiem – kalendarz działań rozwojowych, dostęp do kalendarza zajętości salek, utworzenie wydarzenia i zaproszenie uczestników; zaciągnięcie ankiety ewaluacyjnej do wypełnienia przez uczestników; ocena wykonawców przez uczestników wydarzenia na podstawie ankiety oraz przez organizatora na podstawie systemu poleceń współpracy oraz notatek).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EDCB7" w14:textId="2D1B8670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488C5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1EE736CD" w14:textId="77777777" w:rsidTr="00017E0D">
        <w:tc>
          <w:tcPr>
            <w:tcW w:w="846" w:type="dxa"/>
            <w:shd w:val="clear" w:color="auto" w:fill="auto"/>
          </w:tcPr>
          <w:p w14:paraId="250CB2B7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330DFC2" w14:textId="0F621596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 xml:space="preserve">Szkolenia BHP – zaciąganie dat z SAP (przygotowanie listy kończących się uprawnień BHP w dowolnej konfiguracji czasowej – rok, kwartał, miesiąc; na podstawie danych z panelu pracownika – termin kończącego się szkolenia BHP, kategoria szkolenia; możliwość nieprawidłowości lub zmian w kategorii BHP przez pracowników lub przełożonych; organizacja wydarzeń w panelu wydarzenia tj. w przypadku wydarzeń rozwojowych; przesyłanie informacji o skierowaniu pracownika na szkolenie do pracownika i przełożonego; generowanie  zaświadczeń po zakończonym szkoleniu BHP; przypadku osób kończących szkolenie BHP w formie e-learning pozyskiwanie informacji z platformy e-learning o zakończeniu lub braku zakończenia szkolenia w określonym terminie; wezwanie pracowników na egzamin; alerty do przełożonych w przypadku nieobecności pracownika na szkoleniu/niezdania egzaminu, alert o konieczności odsunięcia od pracy). Dla osób powracających do pracy po dłuższej nieobecności na </w:t>
            </w:r>
            <w:r w:rsidRPr="007B5CBD">
              <w:rPr>
                <w:rFonts w:ascii="Arial" w:hAnsi="Arial" w:cs="Arial"/>
                <w:sz w:val="20"/>
                <w:szCs w:val="20"/>
              </w:rPr>
              <w:lastRenderedPageBreak/>
              <w:t>panelu pracownika udostępnienie karty szkolenia stanowiskowego do realizacji w terminie określonym od momentu powrotu do pracy).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25D7F" w14:textId="0FFB588F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5FCFC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65530926" w14:textId="77777777" w:rsidTr="00017E0D">
        <w:tc>
          <w:tcPr>
            <w:tcW w:w="846" w:type="dxa"/>
            <w:shd w:val="clear" w:color="auto" w:fill="auto"/>
          </w:tcPr>
          <w:p w14:paraId="67D65B57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57B16B6" w14:textId="77777777" w:rsidR="0096019E" w:rsidRPr="007B5CBD" w:rsidRDefault="0096019E" w:rsidP="00F70FE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Panel administratora: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894577" w14:textId="43AB1EEE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9A2A3B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4C6B9DA" w14:textId="77777777" w:rsidTr="00017E0D">
        <w:tc>
          <w:tcPr>
            <w:tcW w:w="846" w:type="dxa"/>
            <w:shd w:val="clear" w:color="auto" w:fill="auto"/>
          </w:tcPr>
          <w:p w14:paraId="3D92F06A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91DE4C7" w14:textId="612AAD85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Osoba/y wskazana/e – dostęp do wszystkich danych w module.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700CCB" w14:textId="3AD32356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51A17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3BB3E9A" w14:textId="77777777" w:rsidTr="00017E0D">
        <w:tc>
          <w:tcPr>
            <w:tcW w:w="846" w:type="dxa"/>
            <w:shd w:val="clear" w:color="auto" w:fill="auto"/>
          </w:tcPr>
          <w:p w14:paraId="62FE56AA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524F927F" w14:textId="5E7F7F2D" w:rsidR="0096019E" w:rsidRPr="007B5CBD" w:rsidRDefault="0096019E" w:rsidP="00F70FE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Panel trenera wewnętrznego: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3FC9B0" w14:textId="2BAF49AE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08D408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5481933C" w14:textId="77777777" w:rsidTr="00017E0D">
        <w:tc>
          <w:tcPr>
            <w:tcW w:w="846" w:type="dxa"/>
            <w:shd w:val="clear" w:color="auto" w:fill="auto"/>
          </w:tcPr>
          <w:p w14:paraId="6BCC5974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990A80F" w14:textId="40E2C5C1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Dostęp tj. w Panelu organizatora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5EF724" w14:textId="01E9450C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EDD7E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436DC5EE" w14:textId="77777777" w:rsidTr="00017E0D">
        <w:tc>
          <w:tcPr>
            <w:tcW w:w="846" w:type="dxa"/>
            <w:shd w:val="clear" w:color="auto" w:fill="auto"/>
          </w:tcPr>
          <w:p w14:paraId="495D7DBD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2ADA2B0" w14:textId="6D0A7D80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Przygotowywanie i raport z ankiet ewaluacyjnych – indywidualnych.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673B22" w14:textId="10D8F54A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8CD03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55B7B010" w14:textId="77777777" w:rsidTr="00017E0D">
        <w:tc>
          <w:tcPr>
            <w:tcW w:w="846" w:type="dxa"/>
            <w:shd w:val="clear" w:color="auto" w:fill="auto"/>
          </w:tcPr>
          <w:p w14:paraId="11667831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31DA96C" w14:textId="77777777" w:rsidR="0096019E" w:rsidRPr="007B5CBD" w:rsidRDefault="0096019E" w:rsidP="00F70FE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Panel pracownika/użytkownika: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2C15A7" w14:textId="4361EFD4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1D28EC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2D789CA2" w14:textId="77777777" w:rsidTr="00017E0D">
        <w:tc>
          <w:tcPr>
            <w:tcW w:w="846" w:type="dxa"/>
            <w:shd w:val="clear" w:color="auto" w:fill="auto"/>
          </w:tcPr>
          <w:p w14:paraId="02EA36D9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6E46DEEC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Możliwość złożenia wniosku do przełożonego o realizację wydarzenia, podgląd pracy nad wnioskiem.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3DCC55" w14:textId="661019D1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4CA10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C1DB742" w14:textId="77777777" w:rsidTr="00017E0D">
        <w:tc>
          <w:tcPr>
            <w:tcW w:w="846" w:type="dxa"/>
            <w:shd w:val="clear" w:color="auto" w:fill="auto"/>
          </w:tcPr>
          <w:p w14:paraId="071DBE02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B0F0D53" w14:textId="4B088149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Pogląd historii uczestnictwa w wydarzeniach rozwojowych.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221B51" w14:textId="2C23DC9C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73734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4CC426F5" w14:textId="77777777" w:rsidTr="00017E0D">
        <w:tc>
          <w:tcPr>
            <w:tcW w:w="846" w:type="dxa"/>
            <w:shd w:val="clear" w:color="auto" w:fill="auto"/>
          </w:tcPr>
          <w:p w14:paraId="5B0C3212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DE9C73C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Ewidencja umów lojalnościowych wraz z odliczaniem czasu zakończenia obowiązywania.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3C6D83" w14:textId="2647B5F1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6EEC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19E53288" w14:textId="77777777" w:rsidTr="00017E0D">
        <w:tc>
          <w:tcPr>
            <w:tcW w:w="846" w:type="dxa"/>
            <w:shd w:val="clear" w:color="auto" w:fill="auto"/>
          </w:tcPr>
          <w:p w14:paraId="531EEEC5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64BAE523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Komunikacja wewnętrzna z przełożonym i Biurem Szkoleń (komunikacja przypisana do wydarzenia, zgłoszenie nieobecności, wysyłanie zapytań, próśb, zgłaszanie propozycji nowego terminu szkolenia).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6EC093" w14:textId="18200136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CEBF7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06811995" w14:textId="77777777" w:rsidTr="00017E0D">
        <w:tc>
          <w:tcPr>
            <w:tcW w:w="846" w:type="dxa"/>
            <w:shd w:val="clear" w:color="auto" w:fill="auto"/>
          </w:tcPr>
          <w:p w14:paraId="08D0500B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3A9B7829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System zbierania danych organizacyjnych od uczestnika (zamówienia na noclegi, preferencje żywnościowe).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8C473" w14:textId="4E76850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CDDAD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7447E23E" w14:textId="77777777" w:rsidTr="00017E0D">
        <w:tc>
          <w:tcPr>
            <w:tcW w:w="846" w:type="dxa"/>
            <w:shd w:val="clear" w:color="auto" w:fill="auto"/>
          </w:tcPr>
          <w:p w14:paraId="0F078915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F229C4F" w14:textId="77777777" w:rsidR="0096019E" w:rsidRPr="007B5CBD" w:rsidRDefault="0096019E" w:rsidP="00F70FE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Baza Wykonawców wraz z cennikiem: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47B1B3" w14:textId="2D8E2B0E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000EE3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7CFF49F6" w14:textId="77777777" w:rsidTr="00017E0D">
        <w:tc>
          <w:tcPr>
            <w:tcW w:w="846" w:type="dxa"/>
            <w:shd w:val="clear" w:color="auto" w:fill="auto"/>
          </w:tcPr>
          <w:p w14:paraId="60280864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AD6E07B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Generowanie raportów pod rozeznanie rynku.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E40D8F" w14:textId="7D672BAA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A2BC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193B07FC" w14:textId="77777777" w:rsidTr="00017E0D">
        <w:tc>
          <w:tcPr>
            <w:tcW w:w="846" w:type="dxa"/>
            <w:shd w:val="clear" w:color="auto" w:fill="auto"/>
          </w:tcPr>
          <w:p w14:paraId="68C5512F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4C86AC9" w14:textId="50D4ED89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Tworzenie rankingu wykonawców na podstawie ocen otrzymanych w ankietach ewaluacyjnych.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7DF374" w14:textId="0147E7A0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87707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666A3C2E" w14:textId="77777777" w:rsidTr="00017E0D">
        <w:tc>
          <w:tcPr>
            <w:tcW w:w="846" w:type="dxa"/>
            <w:shd w:val="clear" w:color="auto" w:fill="auto"/>
          </w:tcPr>
          <w:p w14:paraId="42EDC492" w14:textId="77777777" w:rsidR="0096019E" w:rsidRPr="007B5CBD" w:rsidRDefault="0096019E" w:rsidP="00F70FE9">
            <w:pPr>
              <w:pStyle w:val="Akapitzlist"/>
              <w:ind w:left="1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369ADF38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8C563" w14:textId="3E80A67B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MODUŁ BADANIE PRACOWNIKÓW (OPINII, POSTAW, SATYSFAKCJI ETC.)</w:t>
            </w:r>
          </w:p>
          <w:p w14:paraId="2FF9339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A9B7DD" w14:textId="78E70D51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1107EF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1BD61EF1" w14:textId="77777777" w:rsidTr="00017E0D">
        <w:tc>
          <w:tcPr>
            <w:tcW w:w="846" w:type="dxa"/>
            <w:shd w:val="clear" w:color="auto" w:fill="auto"/>
          </w:tcPr>
          <w:p w14:paraId="1493A12E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E9B2DD6" w14:textId="77777777" w:rsidR="0096019E" w:rsidRPr="007B5CBD" w:rsidRDefault="0096019E" w:rsidP="00F70FE9">
            <w:pPr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Ogólne założenia: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8AB5AA" w14:textId="251296C8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721D2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03F8E45" w14:textId="77777777" w:rsidTr="00017E0D">
        <w:tc>
          <w:tcPr>
            <w:tcW w:w="846" w:type="dxa"/>
            <w:shd w:val="clear" w:color="auto" w:fill="auto"/>
          </w:tcPr>
          <w:p w14:paraId="3CF8498A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1C29F5BF" w14:textId="77777777" w:rsidR="0096019E" w:rsidRPr="007B5CBD" w:rsidRDefault="0096019E" w:rsidP="00F70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Raportowanie w dowolnej dla pracodawcy konfiguracji (grupa, obszar badany, część zakresu pytań.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EF5745" w14:textId="11192758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C48B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25A57B43" w14:textId="77777777" w:rsidTr="00017E0D">
        <w:tc>
          <w:tcPr>
            <w:tcW w:w="846" w:type="dxa"/>
            <w:shd w:val="clear" w:color="auto" w:fill="auto"/>
          </w:tcPr>
          <w:p w14:paraId="3001AED6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B9D161E" w14:textId="4FED954F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MODUŁ STAŻYSTY/PRAKTYKANTA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14A297" w14:textId="0C95DC4A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1EF4E4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734D60B2" w14:textId="77777777" w:rsidTr="00017E0D">
        <w:tc>
          <w:tcPr>
            <w:tcW w:w="846" w:type="dxa"/>
            <w:shd w:val="clear" w:color="auto" w:fill="auto"/>
          </w:tcPr>
          <w:p w14:paraId="0C5CEF6E" w14:textId="7777777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6459FF23" w14:textId="2C315441" w:rsidR="0096019E" w:rsidRPr="007B5CBD" w:rsidRDefault="0096019E" w:rsidP="00F70FE9">
            <w:pPr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Elektroniczna lista obecności – ścieżka akceptacji listy.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C2F3A0" w14:textId="3FA1F409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937C6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0F01C150" w14:textId="5A9C0721" w:rsidTr="00017E0D">
        <w:tc>
          <w:tcPr>
            <w:tcW w:w="846" w:type="dxa"/>
            <w:shd w:val="clear" w:color="auto" w:fill="auto"/>
          </w:tcPr>
          <w:p w14:paraId="2F5DF62C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2B9B8BF" w14:textId="756D4C33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MODUŁ ANKIETY I RAPORTY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DD1A37" w14:textId="05B92D04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CA66DD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00450468" w14:textId="25D8F903" w:rsidTr="00017E0D">
        <w:tc>
          <w:tcPr>
            <w:tcW w:w="846" w:type="dxa"/>
            <w:shd w:val="clear" w:color="auto" w:fill="auto"/>
          </w:tcPr>
          <w:p w14:paraId="29E88021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57884409" w14:textId="5041D1F5" w:rsidR="0096019E" w:rsidRPr="007B5CBD" w:rsidRDefault="0096019E" w:rsidP="00F70FE9">
            <w:pPr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Ogólne założenia: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6495B3" w14:textId="383982A8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D5C1EF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E" w:rsidRPr="007B5CBD" w14:paraId="614AEB13" w14:textId="7627647D" w:rsidTr="00017E0D">
        <w:tc>
          <w:tcPr>
            <w:tcW w:w="846" w:type="dxa"/>
            <w:shd w:val="clear" w:color="auto" w:fill="auto"/>
          </w:tcPr>
          <w:p w14:paraId="12326936" w14:textId="755FEE39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32FB03F3" w14:textId="7159712C" w:rsidR="0096019E" w:rsidRPr="007B5CBD" w:rsidRDefault="0096019E" w:rsidP="00F70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Raport odnośnie kończących się uprawnień pracowników i szkoleń BHP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E864BE" w14:textId="69D75590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6FEAD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3002959F" w14:textId="1EA52903" w:rsidTr="00017E0D">
        <w:tc>
          <w:tcPr>
            <w:tcW w:w="846" w:type="dxa"/>
            <w:shd w:val="clear" w:color="auto" w:fill="auto"/>
          </w:tcPr>
          <w:p w14:paraId="623C86D6" w14:textId="6160D0B7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470DB6E1" w14:textId="2C35E48E" w:rsidR="0096019E" w:rsidRPr="007B5CBD" w:rsidRDefault="0096019E" w:rsidP="00F70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Statystyki wykorzystania budżetu na zadania, moduły, tematyki, jednostki etc.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9BDF1D" w14:textId="52445CE9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31CB9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034CEFDE" w14:textId="7B11CDBB" w:rsidTr="00017E0D">
        <w:tc>
          <w:tcPr>
            <w:tcW w:w="846" w:type="dxa"/>
            <w:shd w:val="clear" w:color="auto" w:fill="auto"/>
          </w:tcPr>
          <w:p w14:paraId="6D31D4CF" w14:textId="0013A06C" w:rsidR="0096019E" w:rsidRPr="007B5CBD" w:rsidRDefault="0096019E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2BBDF70C" w14:textId="15946302" w:rsidR="0096019E" w:rsidRPr="007B5CBD" w:rsidRDefault="0096019E" w:rsidP="00F70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 xml:space="preserve">Platforma zapewnia zaimplementowanie wskaźników KPI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6019E">
              <w:rPr>
                <w:rFonts w:ascii="Arial" w:hAnsi="Arial" w:cs="Arial"/>
                <w:sz w:val="20"/>
                <w:szCs w:val="20"/>
              </w:rPr>
              <w:t>finansowe i niefinansowe wskaźniki stosowane jako mierniki w procesach pomiaru stopnia realizacji celów organizacji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B5CBD">
              <w:rPr>
                <w:rFonts w:ascii="Arial" w:hAnsi="Arial" w:cs="Arial"/>
                <w:sz w:val="20"/>
                <w:szCs w:val="20"/>
              </w:rPr>
              <w:t>bazujących na danych z Platformy. Raporty dotyczące realizacji wskaźników dostępne są na platformie, z możliwością eksportu do pliku Excel.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766245" w14:textId="440A98B8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E67AE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96019E" w:rsidRPr="007B5CBD" w14:paraId="5340E70A" w14:textId="488F3058" w:rsidTr="00017E0D">
        <w:tc>
          <w:tcPr>
            <w:tcW w:w="846" w:type="dxa"/>
            <w:shd w:val="clear" w:color="auto" w:fill="auto"/>
          </w:tcPr>
          <w:p w14:paraId="3877B86D" w14:textId="77777777" w:rsidR="0096019E" w:rsidRPr="007B5CBD" w:rsidRDefault="0096019E" w:rsidP="00F70FE9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63EB08A2" w14:textId="4A78366D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OGÓLNE WYMAGANIA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D1B20F" w14:textId="42E86984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3E7311" w14:textId="77777777" w:rsidR="0096019E" w:rsidRPr="007B5CBD" w:rsidRDefault="0096019E" w:rsidP="00F7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915" w:rsidRPr="007B5CBD" w14:paraId="73C456C5" w14:textId="77777777" w:rsidTr="00017E0D">
        <w:tc>
          <w:tcPr>
            <w:tcW w:w="846" w:type="dxa"/>
            <w:shd w:val="clear" w:color="auto" w:fill="auto"/>
          </w:tcPr>
          <w:p w14:paraId="3118481C" w14:textId="77777777" w:rsidR="00A34915" w:rsidRPr="007B5CBD" w:rsidRDefault="00A34915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0B931C0A" w14:textId="28443B7D" w:rsidR="00A34915" w:rsidRPr="001502BA" w:rsidRDefault="00A34915" w:rsidP="001502B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02BA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</w:t>
            </w:r>
            <w:r w:rsidR="001669B3" w:rsidRPr="001502BA">
              <w:rPr>
                <w:rFonts w:ascii="Arial" w:hAnsi="Arial" w:cs="Arial"/>
                <w:color w:val="auto"/>
                <w:sz w:val="20"/>
                <w:szCs w:val="20"/>
              </w:rPr>
              <w:t xml:space="preserve">tworzenia </w:t>
            </w:r>
            <w:r w:rsidRPr="001502BA">
              <w:rPr>
                <w:rFonts w:ascii="Arial" w:hAnsi="Arial" w:cs="Arial"/>
                <w:color w:val="auto"/>
                <w:sz w:val="20"/>
                <w:szCs w:val="20"/>
              </w:rPr>
              <w:t>i modyfikacji przepływów pracy (workflow) oraz ścieżek akceptacyjnych przez Zamawiającego z poziomu interfejsu graficznego.</w:t>
            </w:r>
            <w:r w:rsidR="001669B3" w:rsidRPr="001502BA">
              <w:rPr>
                <w:rFonts w:ascii="Tahoma" w:eastAsia="Times New Roman" w:hAnsi="Tahoma" w:cs="Tahoma"/>
                <w:color w:val="auto"/>
                <w:sz w:val="21"/>
                <w:szCs w:val="21"/>
              </w:rPr>
              <w:t xml:space="preserve"> </w:t>
            </w:r>
            <w:r w:rsidR="001669B3" w:rsidRPr="001502BA">
              <w:rPr>
                <w:rFonts w:ascii="Arial" w:hAnsi="Arial" w:cs="Arial"/>
                <w:color w:val="auto"/>
                <w:sz w:val="20"/>
                <w:szCs w:val="20"/>
              </w:rPr>
              <w:t>Elastyczna ścieżka akceptacji wniosku zarówno po strukturze, jak i z możliwością wskazania konkretnych osób, do których wniosek ma trafiać. Możliwość przesyłania wniosku do użytkowników z różnych spółek GK E</w:t>
            </w:r>
            <w:r w:rsidR="001502BA" w:rsidRPr="001502BA">
              <w:rPr>
                <w:rFonts w:ascii="Arial" w:hAnsi="Arial" w:cs="Arial"/>
                <w:color w:val="auto"/>
                <w:sz w:val="20"/>
                <w:szCs w:val="20"/>
              </w:rPr>
              <w:t>NEA (akceptacja wielostopniowa</w:t>
            </w:r>
            <w:r w:rsidR="001669B3" w:rsidRPr="001502BA">
              <w:rPr>
                <w:rFonts w:ascii="Arial" w:hAnsi="Arial" w:cs="Arial"/>
                <w:color w:val="auto"/>
                <w:sz w:val="20"/>
                <w:szCs w:val="20"/>
              </w:rPr>
              <w:t xml:space="preserve">).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A75226" w14:textId="77777777" w:rsidR="00A34915" w:rsidRPr="007B5CBD" w:rsidRDefault="00A34915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073D38" w14:textId="77777777" w:rsidR="00A34915" w:rsidRPr="007B5CBD" w:rsidRDefault="00A34915" w:rsidP="00F70FE9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5C957A9D" w14:textId="77777777" w:rsidTr="00017E0D">
        <w:tc>
          <w:tcPr>
            <w:tcW w:w="846" w:type="dxa"/>
            <w:shd w:val="clear" w:color="auto" w:fill="auto"/>
          </w:tcPr>
          <w:p w14:paraId="624C54EF" w14:textId="7777777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256336AF" w14:textId="3BAEFD35" w:rsidR="00C2497D" w:rsidRPr="001502BA" w:rsidRDefault="00C2497D" w:rsidP="00C2497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02BA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Realizacja funkcjonalności poszczególnych modułów platformy w ramach wydzielonych jednostek gospodarczych (domen/jednostek organizacyjnych) wchodzących w skład Grupy Kapitałowej Enea.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359397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6BF4A7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1669B3" w:rsidRPr="007B5CBD" w14:paraId="3DF42D91" w14:textId="77777777" w:rsidTr="00017E0D">
        <w:tc>
          <w:tcPr>
            <w:tcW w:w="846" w:type="dxa"/>
            <w:shd w:val="clear" w:color="auto" w:fill="auto"/>
          </w:tcPr>
          <w:p w14:paraId="61042E36" w14:textId="77777777" w:rsidR="001669B3" w:rsidRPr="007B5CBD" w:rsidRDefault="001669B3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86DC0EE" w14:textId="53CDBFEB" w:rsidR="001669B3" w:rsidRPr="001502BA" w:rsidRDefault="001669B3" w:rsidP="00C2497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02BA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dołączania załączników do workflow na każdym etapie przebiegu.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8F5935" w14:textId="77777777" w:rsidR="001669B3" w:rsidRPr="007B5CBD" w:rsidRDefault="001669B3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5E0BB7" w14:textId="77777777" w:rsidR="001669B3" w:rsidRPr="007B5CBD" w:rsidRDefault="001669B3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2EB16783" w14:textId="77777777" w:rsidTr="00017E0D">
        <w:tc>
          <w:tcPr>
            <w:tcW w:w="846" w:type="dxa"/>
            <w:shd w:val="clear" w:color="auto" w:fill="auto"/>
          </w:tcPr>
          <w:p w14:paraId="62185682" w14:textId="7777777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5ABBB24F" w14:textId="10A7EC97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Dostęp do platformy dla każdego użytkownika z dostosowaniem widoku w zależności od uprawnień.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100EA1" w14:textId="0C5A19F2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47C730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6BD80665" w14:textId="77777777" w:rsidTr="00017E0D">
        <w:tc>
          <w:tcPr>
            <w:tcW w:w="846" w:type="dxa"/>
            <w:shd w:val="clear" w:color="auto" w:fill="auto"/>
          </w:tcPr>
          <w:p w14:paraId="03294700" w14:textId="7777777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6195831F" w14:textId="31381D7F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 xml:space="preserve">Aplikacja w wersji na telefon służbowy.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A8A8E3" w14:textId="02E581C6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E8CB9C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42CE2597" w14:textId="77777777" w:rsidTr="00017E0D">
        <w:tc>
          <w:tcPr>
            <w:tcW w:w="846" w:type="dxa"/>
            <w:shd w:val="clear" w:color="auto" w:fill="auto"/>
          </w:tcPr>
          <w:p w14:paraId="0DE34F23" w14:textId="7777777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645F99CD" w14:textId="4EC0E8F4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Interfejsy graficzne Platformy uwzględniają wymagania stawiane wersjom przeznaczonym dla telefonów komórkowych i tabletów zgodnie z zasadami RWD (ang. Responsive Web Desing).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A28DF6" w14:textId="342FE78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1029D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1E6F3462" w14:textId="06EEBE27" w:rsidTr="00017E0D">
        <w:tc>
          <w:tcPr>
            <w:tcW w:w="846" w:type="dxa"/>
            <w:shd w:val="clear" w:color="auto" w:fill="auto"/>
          </w:tcPr>
          <w:p w14:paraId="51ED2A65" w14:textId="2B6B762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1280414E" w14:textId="19B4DBF6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Platforma uwzględnia standard WCAG 2.0. dla osób słabo widzących i niedowidzących.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55B9C" w14:textId="0820B9DA" w:rsidR="00C2497D" w:rsidRPr="007B5CBD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1A068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174846AF" w14:textId="6309FDF7" w:rsidTr="00017E0D">
        <w:tc>
          <w:tcPr>
            <w:tcW w:w="846" w:type="dxa"/>
            <w:shd w:val="clear" w:color="auto" w:fill="auto"/>
          </w:tcPr>
          <w:p w14:paraId="5E18A6B4" w14:textId="3560F579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72C03382" w14:textId="538F471D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Dostarczone funkcjonalności muszą być napisane w językach programowania, które są obecnie powszechnie stosowane i rozwijane przez dostarczające je podmioty - Zamawiający nie dopuszcza stosowania rozwiązań, które Wykonawca oprogramowania zaprzestaje wspierać; wykorzystane przez Wykonawcę rozwiązania powinny zawierać najnowsze poprawki bezpieczeństwa.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5920AB" w14:textId="189D6DBE" w:rsidR="00C2497D" w:rsidRPr="007B5CBD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0E1D9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5C29FF26" w14:textId="54FB64ED" w:rsidTr="00017E0D">
        <w:tc>
          <w:tcPr>
            <w:tcW w:w="846" w:type="dxa"/>
            <w:shd w:val="clear" w:color="auto" w:fill="auto"/>
          </w:tcPr>
          <w:p w14:paraId="1296B245" w14:textId="6324110B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3A41BE49" w14:textId="77D8CE00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Platforma umożliwi ustawianie czasu trwania sesji i czasu bezczynności. Parametry będą konfigurowalne z poziomu modułu administracyjnego aplikacji.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2CB2CD" w14:textId="3FF9C6A4" w:rsidR="00C2497D" w:rsidRPr="007B5CBD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5BCD6F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0FC7D2E2" w14:textId="15322FB5" w:rsidTr="00017E0D">
        <w:tc>
          <w:tcPr>
            <w:tcW w:w="846" w:type="dxa"/>
            <w:shd w:val="clear" w:color="auto" w:fill="auto"/>
          </w:tcPr>
          <w:p w14:paraId="12D1756B" w14:textId="7E949EFC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0892515B" w14:textId="4700E014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Platforma obsługuje międzynarodowe kodowanie znaków: istnieje możliwość przechowywania tekstów, plików i metadanych w dowolnym języku poprzez wsparcie dla standardu UNICODE (UTF-8).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C8DD90" w14:textId="4FE55B78" w:rsidR="00C2497D" w:rsidRPr="007B5CBD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CE40F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28412B78" w14:textId="57D7BCDF" w:rsidTr="00017E0D">
        <w:tc>
          <w:tcPr>
            <w:tcW w:w="846" w:type="dxa"/>
            <w:shd w:val="clear" w:color="auto" w:fill="auto"/>
          </w:tcPr>
          <w:p w14:paraId="7305CB3F" w14:textId="2027C4CE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4053285F" w14:textId="7242E8B6" w:rsidR="00C2497D" w:rsidRPr="007B5CBD" w:rsidRDefault="00C2497D" w:rsidP="00C24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sz w:val="20"/>
                <w:szCs w:val="20"/>
              </w:rPr>
              <w:t>Platforma jest skalowalna.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7AAF32" w14:textId="5F685190" w:rsidR="00C2497D" w:rsidRPr="007B5CBD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759C2B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4224CBF3" w14:textId="33998813" w:rsidTr="00017E0D">
        <w:trPr>
          <w:trHeight w:val="258"/>
        </w:trPr>
        <w:tc>
          <w:tcPr>
            <w:tcW w:w="846" w:type="dxa"/>
            <w:shd w:val="clear" w:color="auto" w:fill="auto"/>
          </w:tcPr>
          <w:p w14:paraId="2CC78174" w14:textId="77777777" w:rsidR="00C2497D" w:rsidRPr="007B5CBD" w:rsidRDefault="00C2497D" w:rsidP="00C2497D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14:paraId="7CBE00D9" w14:textId="35801FF0" w:rsidR="00C2497D" w:rsidRPr="007B5CBD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WYMAGANIA NIEFUNKCJONALNE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3B4827" w14:textId="1A313105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0621B6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06962058" w14:textId="385496BF" w:rsidTr="00017E0D">
        <w:trPr>
          <w:trHeight w:val="258"/>
        </w:trPr>
        <w:tc>
          <w:tcPr>
            <w:tcW w:w="846" w:type="dxa"/>
            <w:shd w:val="clear" w:color="auto" w:fill="auto"/>
          </w:tcPr>
          <w:p w14:paraId="3B243A53" w14:textId="77777777" w:rsidR="00C2497D" w:rsidRPr="007B5CBD" w:rsidRDefault="00C2497D" w:rsidP="00C2497D">
            <w:pPr>
              <w:pStyle w:val="Akapitzlist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7DE431D" w14:textId="33EEA6C5" w:rsidR="00C2497D" w:rsidRPr="007B5CBD" w:rsidRDefault="00C2497D" w:rsidP="00C2497D">
            <w:pPr>
              <w:ind w:left="-2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CBD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Bezpieczeństwo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85F9C1" w14:textId="48D0D392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27DEE0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170E3A53" w14:textId="49CFD5E7" w:rsidTr="00017E0D">
        <w:trPr>
          <w:trHeight w:val="258"/>
        </w:trPr>
        <w:tc>
          <w:tcPr>
            <w:tcW w:w="846" w:type="dxa"/>
            <w:shd w:val="clear" w:color="auto" w:fill="auto"/>
          </w:tcPr>
          <w:p w14:paraId="7309895B" w14:textId="7777777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4FE76470" w14:textId="23250A4A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Funkcjonalność sprawdzająca sumy kontrolne dla obiektów umieszczonych na systemach plików w celu wykrycia zmienionych, usuniętych lub dodanych obiektów. Mechanizm zapewnia funkcjonalność zbierania sum kontrolnych oraz przechowywania ich w bazie danych poza platformą.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74C80F" w14:textId="7A5288A8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DE74B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C2497D" w:rsidRPr="007B5CBD" w14:paraId="5A7CCF3B" w14:textId="7E3B4FA1" w:rsidTr="00017E0D">
        <w:trPr>
          <w:trHeight w:val="258"/>
        </w:trPr>
        <w:tc>
          <w:tcPr>
            <w:tcW w:w="846" w:type="dxa"/>
            <w:shd w:val="clear" w:color="auto" w:fill="auto"/>
          </w:tcPr>
          <w:p w14:paraId="4880B466" w14:textId="77777777" w:rsidR="00C2497D" w:rsidRPr="007B5CBD" w:rsidRDefault="00C2497D" w:rsidP="00017E0D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14:paraId="7D928A64" w14:textId="77777777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Zapewnienie transakcyjności, bezstratności i spójności danych:</w:t>
            </w:r>
          </w:p>
          <w:p w14:paraId="79D409EC" w14:textId="3942BE78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bezstratność pozyskanych i przetworzonych danych oraz zachowanie ich spójności na poziomie baz danych,</w:t>
            </w:r>
          </w:p>
          <w:p w14:paraId="568D9CA4" w14:textId="77777777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transakcyjność przetwarzania na poziomie podstawowych operacji biznesowych,</w:t>
            </w:r>
          </w:p>
          <w:p w14:paraId="11BF2DCD" w14:textId="3D8A4487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możliwość kontynuowania realizowanego lub przerwanego w wyniku awarii procesu biznesowego bez konieczności ingerencji administratora, za wyjątkiem przypadków opisanych w Procedurach Awaryjnych,</w:t>
            </w:r>
          </w:p>
          <w:p w14:paraId="6E4CCC5D" w14:textId="77777777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możliwość cofnięcia zrealizowanego lub przerwanego w wyniku awarii procesu biznesowego,</w:t>
            </w:r>
          </w:p>
          <w:p w14:paraId="13490326" w14:textId="77777777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możliwość powtórzenia zrealizowanego lub przerwanego w wyniku awarii procesu biznesowego,</w:t>
            </w:r>
          </w:p>
          <w:p w14:paraId="0C957FB4" w14:textId="127FF3A8" w:rsidR="00C2497D" w:rsidRPr="007B5CBD" w:rsidRDefault="00C2497D" w:rsidP="00C2497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5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możliwość realizacji funkcji biznesowych, w ramach pojedynczego modułu oprogramowania, bez negatywnego wpływu na wydajność przetwarzania danych w pozostałych modułach.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45D22B" w14:textId="6C1D96EB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FORMCHECKBOX </w:instrText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r>
            <w:r w:rsidR="00BC40D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separate"/>
            </w:r>
            <w:r w:rsidRPr="007B5CB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ACB9A" w14:textId="77777777" w:rsidR="00C2497D" w:rsidRPr="007B5CBD" w:rsidRDefault="00C2497D" w:rsidP="00C2497D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</w:tbl>
    <w:p w14:paraId="3CFA2757" w14:textId="37B0245B" w:rsidR="00C91071" w:rsidRDefault="00C91071">
      <w:pPr>
        <w:pStyle w:val="Podpistabeli0"/>
        <w:shd w:val="clear" w:color="auto" w:fill="auto"/>
        <w:rPr>
          <w:rFonts w:ascii="Arial" w:hAnsi="Arial" w:cs="Arial"/>
          <w:sz w:val="20"/>
          <w:szCs w:val="20"/>
        </w:rPr>
      </w:pPr>
    </w:p>
    <w:p w14:paraId="7849D4B6" w14:textId="77777777" w:rsidR="00543452" w:rsidRPr="00322D1A" w:rsidRDefault="00543452">
      <w:pPr>
        <w:pStyle w:val="Podpistabeli0"/>
        <w:shd w:val="clear" w:color="auto" w:fill="auto"/>
        <w:rPr>
          <w:rFonts w:ascii="Arial" w:hAnsi="Arial" w:cs="Arial"/>
          <w:sz w:val="20"/>
          <w:szCs w:val="20"/>
        </w:rPr>
      </w:pPr>
    </w:p>
    <w:sectPr w:rsidR="00543452" w:rsidRPr="00322D1A">
      <w:footerReference w:type="default" r:id="rId8"/>
      <w:pgSz w:w="16840" w:h="11900" w:orient="landscape"/>
      <w:pgMar w:top="892" w:right="1125" w:bottom="1279" w:left="1119" w:header="46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867B1" w14:textId="77777777" w:rsidR="00BC40DF" w:rsidRDefault="00BC40DF">
      <w:r>
        <w:separator/>
      </w:r>
    </w:p>
  </w:endnote>
  <w:endnote w:type="continuationSeparator" w:id="0">
    <w:p w14:paraId="27A5F7D2" w14:textId="77777777" w:rsidR="00BC40DF" w:rsidRDefault="00BC40DF">
      <w:r>
        <w:continuationSeparator/>
      </w:r>
    </w:p>
  </w:endnote>
  <w:endnote w:type="continuationNotice" w:id="1">
    <w:p w14:paraId="7E52500E" w14:textId="77777777" w:rsidR="00BC40DF" w:rsidRDefault="00BC4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6DA4A" w14:textId="77777777" w:rsidR="00B11939" w:rsidRDefault="00B1193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9ED69E9" wp14:editId="7404C61D">
              <wp:simplePos x="0" y="0"/>
              <wp:positionH relativeFrom="page">
                <wp:posOffset>9829800</wp:posOffset>
              </wp:positionH>
              <wp:positionV relativeFrom="page">
                <wp:posOffset>6807200</wp:posOffset>
              </wp:positionV>
              <wp:extent cx="14351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148C2" w14:textId="19797FC1" w:rsidR="00B11939" w:rsidRDefault="00B11939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3FB1" w:rsidRPr="00773FB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D69E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74pt;margin-top:536pt;width:11.3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u7kwEAACEDAAAOAAAAZHJzL2Uyb0RvYy54bWysUttOwzAMfUfiH6K8s67jIqjWIRACISFA&#10;GnxAliZrpCaO4rB2f4+TdQPBG+IlcWzn+PjY8+vBdmyjAhpwNS8nU86Uk9AYt675+9v9ySVnGIVr&#10;RAdO1XyrkF8vjo/mva/UDFroGhUYgTisel/zNkZfFQXKVlmBE/DKUVBDsCLSM6yLJoie0G1XzKbT&#10;i6KH0PgAUiGS924X5IuMr7WS8UVrVJF1NSduMZ8hn6t0Fou5qNZB+NbIkYb4AwsrjKOiB6g7EQX7&#10;COYXlDUyAIKOEwm2AK2NVLkH6qac/uhm2Qqvci8kDvqDTPh/sPJ58xqYaWh2nDlhaUS5KiuTNL3H&#10;ijKWnnLicAtDShv9SM7U8aCDTTf1wihOIm8PwqohMpk+nZ2elxSRFCpn5dUsC198ffYB44MCy5JR&#10;80Bzy3KKzRNGKkip+5RUy8G96brkTwx3TJIVh9Uw0ltBsyXWPY225o52j7Pu0ZFyaQv2Rtgbq9FI&#10;4OhvPiIVyHUT6g5qLEZzyHTGnUmD/v7OWV+bvfgEAAD//wMAUEsDBBQABgAIAAAAIQBBVOWz3gAA&#10;AA8BAAAPAAAAZHJzL2Rvd25yZXYueG1sTE/LTsMwELwj8Q/WInGjdiPahDROhSpx4UZBSNzceJtE&#10;9SOy3TT5ezYnuM3sjGZnqv1kDRsxxN47CeuVAIau8bp3rYSvz7enAlhMymllvEMJM0bY1/d3lSq1&#10;v7kPHI+pZRTiYqkkdCkNJeex6dCquPIDOtLOPliViIaW66BuFG4Nz4TYcqt6Rx86NeChw+ZyvFoJ&#10;+fTtcYh4wJ/z2ISunwvzPkv5+DC97oAlnNKfGZb6VB1q6nTyV6cjM8Q3zwWNSYREnhFaPJtcbIGd&#10;ltvLOgNeV/z/jvoXAAD//wMAUEsBAi0AFAAGAAgAAAAhALaDOJL+AAAA4QEAABMAAAAAAAAAAAAA&#10;AAAAAAAAAFtDb250ZW50X1R5cGVzXS54bWxQSwECLQAUAAYACAAAACEAOP0h/9YAAACUAQAACwAA&#10;AAAAAAAAAAAAAAAvAQAAX3JlbHMvLnJlbHNQSwECLQAUAAYACAAAACEAMDDLu5MBAAAhAwAADgAA&#10;AAAAAAAAAAAAAAAuAgAAZHJzL2Uyb0RvYy54bWxQSwECLQAUAAYACAAAACEAQVTls94AAAAPAQAA&#10;DwAAAAAAAAAAAAAAAADtAwAAZHJzL2Rvd25yZXYueG1sUEsFBgAAAAAEAAQA8wAAAPgEAAAAAA==&#10;" filled="f" stroked="f">
              <v:textbox style="mso-fit-shape-to-text:t" inset="0,0,0,0">
                <w:txbxContent>
                  <w:p w14:paraId="763148C2" w14:textId="19797FC1" w:rsidR="00B11939" w:rsidRDefault="00B11939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3FB1" w:rsidRPr="00773FB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EE50" w14:textId="77777777" w:rsidR="00BC40DF" w:rsidRDefault="00BC40DF"/>
  </w:footnote>
  <w:footnote w:type="continuationSeparator" w:id="0">
    <w:p w14:paraId="4940BEEA" w14:textId="77777777" w:rsidR="00BC40DF" w:rsidRDefault="00BC40DF"/>
  </w:footnote>
  <w:footnote w:type="continuationNotice" w:id="1">
    <w:p w14:paraId="2D12E7FC" w14:textId="77777777" w:rsidR="00BC40DF" w:rsidRDefault="00BC40DF"/>
  </w:footnote>
  <w:footnote w:id="2">
    <w:p w14:paraId="7B17DBAE" w14:textId="77777777" w:rsidR="0096019E" w:rsidRDefault="0096019E" w:rsidP="00AE29E4">
      <w:pPr>
        <w:widowControl/>
        <w:jc w:val="both"/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</w:pPr>
      <w:r w:rsidRPr="00AE29E4">
        <w:rPr>
          <w:rFonts w:ascii="Arial" w:eastAsiaTheme="minorHAnsi" w:hAnsi="Arial" w:cs="Arial"/>
          <w:b/>
          <w:color w:val="2E74B5" w:themeColor="accent1" w:themeShade="BF"/>
          <w:sz w:val="16"/>
          <w:szCs w:val="20"/>
          <w:lang w:eastAsia="en-US" w:bidi="ar-SA"/>
        </w:rPr>
        <w:footnoteRef/>
      </w:r>
      <w:r w:rsidRPr="00AE29E4">
        <w:rPr>
          <w:rFonts w:ascii="Arial" w:eastAsiaTheme="minorHAnsi" w:hAnsi="Arial" w:cs="Arial"/>
          <w:b/>
          <w:color w:val="2E74B5" w:themeColor="accent1" w:themeShade="BF"/>
          <w:sz w:val="16"/>
          <w:szCs w:val="20"/>
          <w:lang w:eastAsia="en-US" w:bidi="ar-SA"/>
        </w:rPr>
        <w:t xml:space="preserve"> </w:t>
      </w:r>
      <w:r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>UWAGA: W</w:t>
      </w:r>
      <w:r w:rsidRPr="00AE29E4"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 xml:space="preserve">szelkie </w:t>
      </w:r>
      <w:r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>zastrzeżenia</w:t>
      </w:r>
      <w:r w:rsidRPr="00AE29E4"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 xml:space="preserve"> dotyczące opisu wymogów funkcjonalnych winny zostać odnotowane w kolumnie – Uwagi. </w:t>
      </w:r>
    </w:p>
    <w:p w14:paraId="5D538AF6" w14:textId="77777777" w:rsidR="0096019E" w:rsidRPr="00AE29E4" w:rsidRDefault="0096019E" w:rsidP="00AE29E4">
      <w:pPr>
        <w:widowControl/>
        <w:jc w:val="both"/>
        <w:rPr>
          <w:b/>
        </w:rPr>
      </w:pPr>
      <w:r w:rsidRPr="00AE29E4"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 xml:space="preserve">Zmiany nanoszone bezpośrednio w kolumnie </w:t>
      </w:r>
      <w:r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>-</w:t>
      </w:r>
      <w:r w:rsidRPr="00AE29E4"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 xml:space="preserve"> Opis wymagań funkcjonalnych </w:t>
      </w:r>
      <w:r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 xml:space="preserve">- </w:t>
      </w:r>
      <w:r w:rsidRPr="00AE29E4">
        <w:rPr>
          <w:rFonts w:ascii="Arial" w:eastAsiaTheme="minorHAnsi" w:hAnsi="Arial" w:cs="Arial"/>
          <w:b/>
          <w:color w:val="2E74B5" w:themeColor="accent1" w:themeShade="BF"/>
          <w:sz w:val="20"/>
          <w:szCs w:val="20"/>
          <w:lang w:eastAsia="en-US" w:bidi="ar-SA"/>
        </w:rPr>
        <w:t>nie będą brane po uwagę.</w:t>
      </w:r>
      <w:r w:rsidRPr="00AE29E4">
        <w:rPr>
          <w:b/>
          <w:color w:val="2E74B5" w:themeColor="accent1" w:themeShade="B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97"/>
    <w:multiLevelType w:val="hybridMultilevel"/>
    <w:tmpl w:val="3C68D75E"/>
    <w:lvl w:ilvl="0" w:tplc="DBBC5FD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663"/>
    <w:multiLevelType w:val="hybridMultilevel"/>
    <w:tmpl w:val="2B9A14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7873"/>
    <w:multiLevelType w:val="hybridMultilevel"/>
    <w:tmpl w:val="7BF00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65B"/>
    <w:multiLevelType w:val="hybridMultilevel"/>
    <w:tmpl w:val="BFF836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445F7E"/>
    <w:multiLevelType w:val="hybridMultilevel"/>
    <w:tmpl w:val="6DF48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2FFE"/>
    <w:multiLevelType w:val="hybridMultilevel"/>
    <w:tmpl w:val="B84A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12E9"/>
    <w:multiLevelType w:val="hybridMultilevel"/>
    <w:tmpl w:val="873C697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1844E82"/>
    <w:multiLevelType w:val="hybridMultilevel"/>
    <w:tmpl w:val="4F001B0A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1CD519F"/>
    <w:multiLevelType w:val="hybridMultilevel"/>
    <w:tmpl w:val="3960992E"/>
    <w:lvl w:ilvl="0" w:tplc="13DEA92E">
      <w:start w:val="15"/>
      <w:numFmt w:val="decimal"/>
      <w:lvlText w:val="%1."/>
      <w:lvlJc w:val="left"/>
      <w:pPr>
        <w:ind w:left="788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6DED"/>
    <w:multiLevelType w:val="hybridMultilevel"/>
    <w:tmpl w:val="C74E96E8"/>
    <w:lvl w:ilvl="0" w:tplc="D69C95CE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579C"/>
    <w:multiLevelType w:val="hybridMultilevel"/>
    <w:tmpl w:val="7D14FC32"/>
    <w:lvl w:ilvl="0" w:tplc="F46204C6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90CA4"/>
    <w:multiLevelType w:val="hybridMultilevel"/>
    <w:tmpl w:val="7C985ADA"/>
    <w:lvl w:ilvl="0" w:tplc="F46204C6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24CC"/>
    <w:multiLevelType w:val="hybridMultilevel"/>
    <w:tmpl w:val="766472B2"/>
    <w:lvl w:ilvl="0" w:tplc="8C6A340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87993"/>
    <w:multiLevelType w:val="hybridMultilevel"/>
    <w:tmpl w:val="B9E64CD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A805C5"/>
    <w:multiLevelType w:val="hybridMultilevel"/>
    <w:tmpl w:val="4808E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2C82"/>
    <w:multiLevelType w:val="hybridMultilevel"/>
    <w:tmpl w:val="77D2180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E741491"/>
    <w:multiLevelType w:val="hybridMultilevel"/>
    <w:tmpl w:val="899250E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2A45F8F"/>
    <w:multiLevelType w:val="hybridMultilevel"/>
    <w:tmpl w:val="933A98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5D0F3F"/>
    <w:multiLevelType w:val="multilevel"/>
    <w:tmpl w:val="1AC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23751F"/>
    <w:multiLevelType w:val="hybridMultilevel"/>
    <w:tmpl w:val="DC203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4"/>
  </w:num>
  <w:num w:numId="5">
    <w:abstractNumId w:val="2"/>
  </w:num>
  <w:num w:numId="6">
    <w:abstractNumId w:val="17"/>
  </w:num>
  <w:num w:numId="7">
    <w:abstractNumId w:val="14"/>
  </w:num>
  <w:num w:numId="8">
    <w:abstractNumId w:val="6"/>
  </w:num>
  <w:num w:numId="9">
    <w:abstractNumId w:val="7"/>
  </w:num>
  <w:num w:numId="10">
    <w:abstractNumId w:val="16"/>
  </w:num>
  <w:num w:numId="11">
    <w:abstractNumId w:val="15"/>
  </w:num>
  <w:num w:numId="12">
    <w:abstractNumId w:val="3"/>
  </w:num>
  <w:num w:numId="13">
    <w:abstractNumId w:val="19"/>
  </w:num>
  <w:num w:numId="14">
    <w:abstractNumId w:val="5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8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8"/>
    <w:rsid w:val="00001950"/>
    <w:rsid w:val="00017E0D"/>
    <w:rsid w:val="000220A2"/>
    <w:rsid w:val="000240EA"/>
    <w:rsid w:val="0003338A"/>
    <w:rsid w:val="00033E8C"/>
    <w:rsid w:val="00037C2F"/>
    <w:rsid w:val="00042C96"/>
    <w:rsid w:val="00044AC1"/>
    <w:rsid w:val="00046AAB"/>
    <w:rsid w:val="00047C92"/>
    <w:rsid w:val="00055E28"/>
    <w:rsid w:val="00060B2A"/>
    <w:rsid w:val="00084C96"/>
    <w:rsid w:val="00090662"/>
    <w:rsid w:val="00091FF6"/>
    <w:rsid w:val="000D0D85"/>
    <w:rsid w:val="000E2216"/>
    <w:rsid w:val="000E43D2"/>
    <w:rsid w:val="000E49DD"/>
    <w:rsid w:val="000E59E9"/>
    <w:rsid w:val="00103E68"/>
    <w:rsid w:val="0011471F"/>
    <w:rsid w:val="00115F07"/>
    <w:rsid w:val="00117C28"/>
    <w:rsid w:val="00124A13"/>
    <w:rsid w:val="00127A31"/>
    <w:rsid w:val="0013141B"/>
    <w:rsid w:val="00137910"/>
    <w:rsid w:val="001502BA"/>
    <w:rsid w:val="001548E7"/>
    <w:rsid w:val="001550B7"/>
    <w:rsid w:val="001622D2"/>
    <w:rsid w:val="001669B3"/>
    <w:rsid w:val="00174280"/>
    <w:rsid w:val="001775FF"/>
    <w:rsid w:val="00181EAD"/>
    <w:rsid w:val="00182592"/>
    <w:rsid w:val="00182A23"/>
    <w:rsid w:val="001A13AA"/>
    <w:rsid w:val="001A5514"/>
    <w:rsid w:val="001E11FD"/>
    <w:rsid w:val="001E6447"/>
    <w:rsid w:val="001F4793"/>
    <w:rsid w:val="001F5BF6"/>
    <w:rsid w:val="001F7221"/>
    <w:rsid w:val="00210237"/>
    <w:rsid w:val="002153B0"/>
    <w:rsid w:val="00221433"/>
    <w:rsid w:val="0022221B"/>
    <w:rsid w:val="00233610"/>
    <w:rsid w:val="00240685"/>
    <w:rsid w:val="00256ADE"/>
    <w:rsid w:val="0026303A"/>
    <w:rsid w:val="00271018"/>
    <w:rsid w:val="002710C4"/>
    <w:rsid w:val="00280C4C"/>
    <w:rsid w:val="00283810"/>
    <w:rsid w:val="0029392E"/>
    <w:rsid w:val="002A1CD2"/>
    <w:rsid w:val="002C1066"/>
    <w:rsid w:val="002D6FD8"/>
    <w:rsid w:val="002E35B0"/>
    <w:rsid w:val="002F595E"/>
    <w:rsid w:val="00304893"/>
    <w:rsid w:val="00305595"/>
    <w:rsid w:val="003061C9"/>
    <w:rsid w:val="00316651"/>
    <w:rsid w:val="00316BCB"/>
    <w:rsid w:val="00322959"/>
    <w:rsid w:val="00322D1A"/>
    <w:rsid w:val="00330244"/>
    <w:rsid w:val="00337728"/>
    <w:rsid w:val="003440E1"/>
    <w:rsid w:val="003442FF"/>
    <w:rsid w:val="0035149E"/>
    <w:rsid w:val="00354E06"/>
    <w:rsid w:val="00372900"/>
    <w:rsid w:val="003829B7"/>
    <w:rsid w:val="00393DAD"/>
    <w:rsid w:val="00396927"/>
    <w:rsid w:val="003A1057"/>
    <w:rsid w:val="003A6120"/>
    <w:rsid w:val="003C366F"/>
    <w:rsid w:val="003F7D23"/>
    <w:rsid w:val="0040069F"/>
    <w:rsid w:val="004016F7"/>
    <w:rsid w:val="00404D64"/>
    <w:rsid w:val="00407B18"/>
    <w:rsid w:val="00415894"/>
    <w:rsid w:val="0042133A"/>
    <w:rsid w:val="004336D1"/>
    <w:rsid w:val="00435D01"/>
    <w:rsid w:val="00463FF1"/>
    <w:rsid w:val="00470DB8"/>
    <w:rsid w:val="0047287C"/>
    <w:rsid w:val="00473BBD"/>
    <w:rsid w:val="0048535D"/>
    <w:rsid w:val="0049044D"/>
    <w:rsid w:val="00495B05"/>
    <w:rsid w:val="004A4429"/>
    <w:rsid w:val="004A72D0"/>
    <w:rsid w:val="004C2C78"/>
    <w:rsid w:val="004E2064"/>
    <w:rsid w:val="004E338F"/>
    <w:rsid w:val="004E4B4E"/>
    <w:rsid w:val="004E6DC5"/>
    <w:rsid w:val="004F2BC6"/>
    <w:rsid w:val="004F5B37"/>
    <w:rsid w:val="00500324"/>
    <w:rsid w:val="00503FDA"/>
    <w:rsid w:val="00504F8D"/>
    <w:rsid w:val="005126F6"/>
    <w:rsid w:val="00515129"/>
    <w:rsid w:val="00543452"/>
    <w:rsid w:val="0055284A"/>
    <w:rsid w:val="00560C4E"/>
    <w:rsid w:val="00573576"/>
    <w:rsid w:val="00573757"/>
    <w:rsid w:val="0057584B"/>
    <w:rsid w:val="00582BCD"/>
    <w:rsid w:val="00587C8E"/>
    <w:rsid w:val="005A5CA3"/>
    <w:rsid w:val="005B1BEF"/>
    <w:rsid w:val="005B2636"/>
    <w:rsid w:val="005C56DE"/>
    <w:rsid w:val="005C7B5B"/>
    <w:rsid w:val="005D1BD9"/>
    <w:rsid w:val="005E1ED2"/>
    <w:rsid w:val="005F0576"/>
    <w:rsid w:val="005F7CD3"/>
    <w:rsid w:val="00603756"/>
    <w:rsid w:val="00604D65"/>
    <w:rsid w:val="006121CC"/>
    <w:rsid w:val="0061360F"/>
    <w:rsid w:val="006209DE"/>
    <w:rsid w:val="006215E7"/>
    <w:rsid w:val="00636DED"/>
    <w:rsid w:val="006550AA"/>
    <w:rsid w:val="00662C5F"/>
    <w:rsid w:val="00664EC8"/>
    <w:rsid w:val="00682C45"/>
    <w:rsid w:val="006832B7"/>
    <w:rsid w:val="00685023"/>
    <w:rsid w:val="0068739D"/>
    <w:rsid w:val="00687A17"/>
    <w:rsid w:val="00696309"/>
    <w:rsid w:val="006975E0"/>
    <w:rsid w:val="006A7EC0"/>
    <w:rsid w:val="006C008B"/>
    <w:rsid w:val="006C74CA"/>
    <w:rsid w:val="006E6709"/>
    <w:rsid w:val="00700B77"/>
    <w:rsid w:val="00704252"/>
    <w:rsid w:val="00714BEF"/>
    <w:rsid w:val="00715A91"/>
    <w:rsid w:val="00716C40"/>
    <w:rsid w:val="0072216A"/>
    <w:rsid w:val="00723CF0"/>
    <w:rsid w:val="00724F5A"/>
    <w:rsid w:val="00730177"/>
    <w:rsid w:val="00740F76"/>
    <w:rsid w:val="00766DF9"/>
    <w:rsid w:val="00773676"/>
    <w:rsid w:val="00773FB1"/>
    <w:rsid w:val="00777EC8"/>
    <w:rsid w:val="00792AA8"/>
    <w:rsid w:val="007976B7"/>
    <w:rsid w:val="007A34F2"/>
    <w:rsid w:val="007B5CBD"/>
    <w:rsid w:val="007C51BC"/>
    <w:rsid w:val="007E1E56"/>
    <w:rsid w:val="007E3958"/>
    <w:rsid w:val="007F5D28"/>
    <w:rsid w:val="008007D8"/>
    <w:rsid w:val="00801587"/>
    <w:rsid w:val="00812ACB"/>
    <w:rsid w:val="00820E84"/>
    <w:rsid w:val="00822384"/>
    <w:rsid w:val="008278EA"/>
    <w:rsid w:val="0083287E"/>
    <w:rsid w:val="0083353E"/>
    <w:rsid w:val="00834CDF"/>
    <w:rsid w:val="00834D6C"/>
    <w:rsid w:val="008425A4"/>
    <w:rsid w:val="00842FCC"/>
    <w:rsid w:val="00850BB3"/>
    <w:rsid w:val="00853264"/>
    <w:rsid w:val="0086127D"/>
    <w:rsid w:val="00864E4B"/>
    <w:rsid w:val="0087351D"/>
    <w:rsid w:val="008770FF"/>
    <w:rsid w:val="008804C2"/>
    <w:rsid w:val="00883A65"/>
    <w:rsid w:val="00890DF8"/>
    <w:rsid w:val="00891A3D"/>
    <w:rsid w:val="00894E91"/>
    <w:rsid w:val="008B53EC"/>
    <w:rsid w:val="008B7707"/>
    <w:rsid w:val="008C216F"/>
    <w:rsid w:val="008C25CE"/>
    <w:rsid w:val="008D3128"/>
    <w:rsid w:val="008E3F76"/>
    <w:rsid w:val="008E4515"/>
    <w:rsid w:val="008E583C"/>
    <w:rsid w:val="008F17A8"/>
    <w:rsid w:val="008F30E7"/>
    <w:rsid w:val="008F45E7"/>
    <w:rsid w:val="009029EB"/>
    <w:rsid w:val="00913183"/>
    <w:rsid w:val="00916245"/>
    <w:rsid w:val="0092475A"/>
    <w:rsid w:val="0092558B"/>
    <w:rsid w:val="0093094C"/>
    <w:rsid w:val="00930EC3"/>
    <w:rsid w:val="00932BAB"/>
    <w:rsid w:val="009334C4"/>
    <w:rsid w:val="00933537"/>
    <w:rsid w:val="009371AE"/>
    <w:rsid w:val="0096019E"/>
    <w:rsid w:val="0096114E"/>
    <w:rsid w:val="009654CC"/>
    <w:rsid w:val="009743D0"/>
    <w:rsid w:val="009905F8"/>
    <w:rsid w:val="009B0D80"/>
    <w:rsid w:val="009C0364"/>
    <w:rsid w:val="009D6411"/>
    <w:rsid w:val="009E5767"/>
    <w:rsid w:val="009F2703"/>
    <w:rsid w:val="009F72A5"/>
    <w:rsid w:val="00A022E5"/>
    <w:rsid w:val="00A0310F"/>
    <w:rsid w:val="00A072AC"/>
    <w:rsid w:val="00A203A5"/>
    <w:rsid w:val="00A23FD4"/>
    <w:rsid w:val="00A31231"/>
    <w:rsid w:val="00A312B6"/>
    <w:rsid w:val="00A34915"/>
    <w:rsid w:val="00A357D6"/>
    <w:rsid w:val="00A3594D"/>
    <w:rsid w:val="00A37D49"/>
    <w:rsid w:val="00A50F92"/>
    <w:rsid w:val="00A5150A"/>
    <w:rsid w:val="00A60B17"/>
    <w:rsid w:val="00A619E7"/>
    <w:rsid w:val="00A71201"/>
    <w:rsid w:val="00A758CA"/>
    <w:rsid w:val="00A76315"/>
    <w:rsid w:val="00A823D8"/>
    <w:rsid w:val="00A90417"/>
    <w:rsid w:val="00AA7BA2"/>
    <w:rsid w:val="00AB37A4"/>
    <w:rsid w:val="00AB3843"/>
    <w:rsid w:val="00AB4333"/>
    <w:rsid w:val="00AC7844"/>
    <w:rsid w:val="00AD6C9D"/>
    <w:rsid w:val="00AE26A0"/>
    <w:rsid w:val="00AE29E4"/>
    <w:rsid w:val="00AF45E4"/>
    <w:rsid w:val="00B11939"/>
    <w:rsid w:val="00B22FBA"/>
    <w:rsid w:val="00B41CE1"/>
    <w:rsid w:val="00B43DCB"/>
    <w:rsid w:val="00B47978"/>
    <w:rsid w:val="00B6758B"/>
    <w:rsid w:val="00B71DDE"/>
    <w:rsid w:val="00B91B24"/>
    <w:rsid w:val="00B95196"/>
    <w:rsid w:val="00BA25FE"/>
    <w:rsid w:val="00BA5418"/>
    <w:rsid w:val="00BB4583"/>
    <w:rsid w:val="00BC33AD"/>
    <w:rsid w:val="00BC40DF"/>
    <w:rsid w:val="00BD53F2"/>
    <w:rsid w:val="00BE3E94"/>
    <w:rsid w:val="00BE4B70"/>
    <w:rsid w:val="00BF39F6"/>
    <w:rsid w:val="00C03201"/>
    <w:rsid w:val="00C05C36"/>
    <w:rsid w:val="00C2497D"/>
    <w:rsid w:val="00C26605"/>
    <w:rsid w:val="00C30D7F"/>
    <w:rsid w:val="00C340EF"/>
    <w:rsid w:val="00C40820"/>
    <w:rsid w:val="00C42101"/>
    <w:rsid w:val="00C53327"/>
    <w:rsid w:val="00C71266"/>
    <w:rsid w:val="00C7250A"/>
    <w:rsid w:val="00C752F2"/>
    <w:rsid w:val="00C77CC5"/>
    <w:rsid w:val="00C861C6"/>
    <w:rsid w:val="00C91071"/>
    <w:rsid w:val="00C926C0"/>
    <w:rsid w:val="00C93AAE"/>
    <w:rsid w:val="00C97A7B"/>
    <w:rsid w:val="00CA1D2F"/>
    <w:rsid w:val="00CB439E"/>
    <w:rsid w:val="00CB68FE"/>
    <w:rsid w:val="00CC2891"/>
    <w:rsid w:val="00CD5DE8"/>
    <w:rsid w:val="00CE0ACD"/>
    <w:rsid w:val="00CE0C60"/>
    <w:rsid w:val="00CF2206"/>
    <w:rsid w:val="00CF2F8B"/>
    <w:rsid w:val="00CF488C"/>
    <w:rsid w:val="00CF4C8F"/>
    <w:rsid w:val="00D27E22"/>
    <w:rsid w:val="00D53E97"/>
    <w:rsid w:val="00D604AE"/>
    <w:rsid w:val="00D746FD"/>
    <w:rsid w:val="00D751F2"/>
    <w:rsid w:val="00D801A1"/>
    <w:rsid w:val="00D95705"/>
    <w:rsid w:val="00DA3260"/>
    <w:rsid w:val="00DA3466"/>
    <w:rsid w:val="00DA729C"/>
    <w:rsid w:val="00DA7990"/>
    <w:rsid w:val="00DB476A"/>
    <w:rsid w:val="00DB7292"/>
    <w:rsid w:val="00DC4605"/>
    <w:rsid w:val="00DC54DE"/>
    <w:rsid w:val="00DE6FEC"/>
    <w:rsid w:val="00DE700E"/>
    <w:rsid w:val="00DE729C"/>
    <w:rsid w:val="00DF73D9"/>
    <w:rsid w:val="00E161AC"/>
    <w:rsid w:val="00E16E3D"/>
    <w:rsid w:val="00E20B10"/>
    <w:rsid w:val="00E26474"/>
    <w:rsid w:val="00E33741"/>
    <w:rsid w:val="00E403B0"/>
    <w:rsid w:val="00E405E3"/>
    <w:rsid w:val="00E43693"/>
    <w:rsid w:val="00E45D43"/>
    <w:rsid w:val="00E667C8"/>
    <w:rsid w:val="00E81C0A"/>
    <w:rsid w:val="00E8207C"/>
    <w:rsid w:val="00E83D28"/>
    <w:rsid w:val="00E86B54"/>
    <w:rsid w:val="00E909B7"/>
    <w:rsid w:val="00E9369C"/>
    <w:rsid w:val="00E9684B"/>
    <w:rsid w:val="00EA1EBF"/>
    <w:rsid w:val="00EA3F74"/>
    <w:rsid w:val="00EA52AA"/>
    <w:rsid w:val="00EB3371"/>
    <w:rsid w:val="00EB6835"/>
    <w:rsid w:val="00EC6D96"/>
    <w:rsid w:val="00ED63AD"/>
    <w:rsid w:val="00ED7AFB"/>
    <w:rsid w:val="00EE322E"/>
    <w:rsid w:val="00EE3823"/>
    <w:rsid w:val="00EF20E4"/>
    <w:rsid w:val="00EF217B"/>
    <w:rsid w:val="00EF341E"/>
    <w:rsid w:val="00F025F7"/>
    <w:rsid w:val="00F06ABA"/>
    <w:rsid w:val="00F172F7"/>
    <w:rsid w:val="00F17659"/>
    <w:rsid w:val="00F4069B"/>
    <w:rsid w:val="00F4229D"/>
    <w:rsid w:val="00F43DFA"/>
    <w:rsid w:val="00F46B2F"/>
    <w:rsid w:val="00F47DF9"/>
    <w:rsid w:val="00F627BF"/>
    <w:rsid w:val="00F70FE9"/>
    <w:rsid w:val="00F82461"/>
    <w:rsid w:val="00F867BB"/>
    <w:rsid w:val="00FA05E7"/>
    <w:rsid w:val="00FA3486"/>
    <w:rsid w:val="00FA4774"/>
    <w:rsid w:val="00FC4DA4"/>
    <w:rsid w:val="00FD0707"/>
    <w:rsid w:val="00FD2688"/>
    <w:rsid w:val="00FD30BA"/>
    <w:rsid w:val="00FD315A"/>
    <w:rsid w:val="00FD5931"/>
    <w:rsid w:val="00FD5C5E"/>
    <w:rsid w:val="00FE22C6"/>
    <w:rsid w:val="00FE5531"/>
    <w:rsid w:val="00FF5B6F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9787"/>
  <w15:docId w15:val="{549F5C0D-6955-4D6A-B51C-B0AD1D6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D070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57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37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375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757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7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757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910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C91071"/>
    <w:pPr>
      <w:ind w:left="720"/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9654CC"/>
    <w:rPr>
      <w:color w:val="000000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9654CC"/>
    <w:pPr>
      <w:keepNext/>
      <w:widowControl/>
      <w:spacing w:before="120"/>
      <w:jc w:val="both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9654CC"/>
    <w:rPr>
      <w:rFonts w:ascii="Tahoma" w:eastAsia="Times New Roman" w:hAnsi="Tahoma" w:cs="Tahoma"/>
      <w:sz w:val="20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603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56"/>
    <w:rPr>
      <w:color w:val="000000"/>
    </w:rPr>
  </w:style>
  <w:style w:type="character" w:customStyle="1" w:styleId="Teksttreci">
    <w:name w:val="Tekst treści_"/>
    <w:basedOn w:val="Domylnaczcionkaakapitu"/>
    <w:link w:val="Teksttreci0"/>
    <w:locked/>
    <w:rsid w:val="00A823D8"/>
    <w:rPr>
      <w:rFonts w:ascii="Calibri" w:hAnsi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23D8"/>
    <w:pPr>
      <w:widowControl/>
      <w:shd w:val="clear" w:color="auto" w:fill="FFFFFF"/>
      <w:spacing w:after="160" w:line="252" w:lineRule="auto"/>
      <w:jc w:val="both"/>
    </w:pPr>
    <w:rPr>
      <w:rFonts w:ascii="Calibri" w:hAnsi="Calibr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C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CB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5CBD"/>
    <w:rPr>
      <w:vertAlign w:val="superscript"/>
    </w:rPr>
  </w:style>
  <w:style w:type="character" w:customStyle="1" w:styleId="ilfuvd">
    <w:name w:val="ilfuvd"/>
    <w:basedOn w:val="Domylnaczcionkaakapitu"/>
    <w:rsid w:val="00E16E3D"/>
  </w:style>
  <w:style w:type="paragraph" w:styleId="Poprawka">
    <w:name w:val="Revision"/>
    <w:hidden/>
    <w:uiPriority w:val="99"/>
    <w:semiHidden/>
    <w:rsid w:val="000E2216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C1D5-DFD7-4762-995E-B26EF9CD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Kocjan Krzysztof</dc:creator>
  <cp:keywords/>
  <dc:description/>
  <cp:lastModifiedBy>Targalska Adrianna</cp:lastModifiedBy>
  <cp:revision>3</cp:revision>
  <cp:lastPrinted>2018-11-20T13:36:00Z</cp:lastPrinted>
  <dcterms:created xsi:type="dcterms:W3CDTF">2018-11-09T07:46:00Z</dcterms:created>
  <dcterms:modified xsi:type="dcterms:W3CDTF">2018-11-20T13:41:00Z</dcterms:modified>
</cp:coreProperties>
</file>